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34" w:rsidRPr="00BC284E" w:rsidRDefault="006E2134" w:rsidP="006E2134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34" w:rsidRPr="0035415B" w:rsidRDefault="006E2134" w:rsidP="006E2134">
      <w:pPr>
        <w:pStyle w:val="a3"/>
        <w:spacing w:before="0" w:after="0"/>
        <w:jc w:val="center"/>
        <w:rPr>
          <w:b/>
          <w:i w:val="0"/>
          <w:sz w:val="28"/>
          <w:szCs w:val="28"/>
        </w:rPr>
      </w:pPr>
      <w:r w:rsidRPr="0035415B">
        <w:rPr>
          <w:b/>
          <w:i w:val="0"/>
          <w:sz w:val="28"/>
          <w:szCs w:val="28"/>
        </w:rPr>
        <w:t>АДМИНИСТРАЦИЯ ГОРОДА НИЖНЕГО НОВГОРОДА</w:t>
      </w:r>
    </w:p>
    <w:p w:rsidR="006E2134" w:rsidRPr="00BC284E" w:rsidRDefault="006E2134" w:rsidP="006E2134">
      <w:pPr>
        <w:jc w:val="center"/>
        <w:rPr>
          <w:b/>
          <w:sz w:val="32"/>
          <w:szCs w:val="32"/>
        </w:rPr>
      </w:pPr>
      <w:r w:rsidRPr="00BC284E">
        <w:rPr>
          <w:b/>
          <w:sz w:val="32"/>
          <w:szCs w:val="32"/>
        </w:rPr>
        <w:t>Департамент образования</w:t>
      </w:r>
    </w:p>
    <w:p w:rsidR="006E2134" w:rsidRDefault="006E2134" w:rsidP="006E2134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Муниципальное  бюджетное  общеобразовательное  учреждение </w:t>
      </w:r>
    </w:p>
    <w:p w:rsidR="006E2134" w:rsidRDefault="006E2134" w:rsidP="006E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"Школа  № 12 с углубленным  изучением</w:t>
      </w:r>
    </w:p>
    <w:p w:rsidR="006E2134" w:rsidRPr="00665B2C" w:rsidRDefault="006E2134" w:rsidP="006E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предметов имени Е.П. </w:t>
      </w:r>
      <w:proofErr w:type="spellStart"/>
      <w:r>
        <w:rPr>
          <w:b/>
          <w:sz w:val="28"/>
          <w:szCs w:val="28"/>
        </w:rPr>
        <w:t>Шнитникова</w:t>
      </w:r>
      <w:proofErr w:type="spellEnd"/>
      <w:r>
        <w:rPr>
          <w:b/>
          <w:sz w:val="28"/>
          <w:szCs w:val="28"/>
        </w:rPr>
        <w:t xml:space="preserve">" </w:t>
      </w:r>
    </w:p>
    <w:p w:rsidR="006E2134" w:rsidRPr="005E44A0" w:rsidRDefault="006E2134" w:rsidP="006E2134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603147</w:t>
      </w:r>
      <w:r w:rsidRPr="00065B9C">
        <w:rPr>
          <w:b/>
          <w:sz w:val="18"/>
          <w:szCs w:val="18"/>
        </w:rPr>
        <w:t>, г. Нижний Новгоро</w:t>
      </w:r>
      <w:r>
        <w:rPr>
          <w:b/>
          <w:sz w:val="18"/>
          <w:szCs w:val="18"/>
        </w:rPr>
        <w:t xml:space="preserve">д, </w:t>
      </w:r>
      <w:r w:rsidRPr="00065B9C">
        <w:rPr>
          <w:b/>
          <w:sz w:val="18"/>
          <w:szCs w:val="18"/>
        </w:rPr>
        <w:t>ул. Южное</w:t>
      </w:r>
      <w:r w:rsidRPr="005E44A0">
        <w:rPr>
          <w:b/>
          <w:sz w:val="18"/>
          <w:szCs w:val="18"/>
        </w:rPr>
        <w:t xml:space="preserve"> </w:t>
      </w:r>
      <w:r w:rsidRPr="00065B9C">
        <w:rPr>
          <w:b/>
          <w:sz w:val="18"/>
          <w:szCs w:val="18"/>
        </w:rPr>
        <w:t>шоссе</w:t>
      </w:r>
      <w:r w:rsidRPr="005E44A0">
        <w:rPr>
          <w:b/>
          <w:sz w:val="18"/>
          <w:szCs w:val="18"/>
        </w:rPr>
        <w:t xml:space="preserve">, </w:t>
      </w:r>
      <w:r w:rsidRPr="00065B9C">
        <w:rPr>
          <w:b/>
          <w:sz w:val="18"/>
          <w:szCs w:val="18"/>
        </w:rPr>
        <w:t>д</w:t>
      </w:r>
      <w:r w:rsidRPr="005E44A0">
        <w:rPr>
          <w:b/>
          <w:sz w:val="18"/>
          <w:szCs w:val="18"/>
        </w:rPr>
        <w:t xml:space="preserve">. 33, </w:t>
      </w:r>
      <w:r w:rsidRPr="00065B9C">
        <w:rPr>
          <w:b/>
          <w:sz w:val="18"/>
          <w:szCs w:val="18"/>
        </w:rPr>
        <w:t>тел</w:t>
      </w:r>
      <w:r w:rsidRPr="005E44A0">
        <w:rPr>
          <w:b/>
          <w:sz w:val="18"/>
          <w:szCs w:val="18"/>
        </w:rPr>
        <w:t>. 256 56 08</w:t>
      </w:r>
      <w:r w:rsidRPr="005E44A0">
        <w:rPr>
          <w:b/>
          <w:sz w:val="18"/>
        </w:rPr>
        <w:t xml:space="preserve">, </w:t>
      </w:r>
      <w:r w:rsidRPr="00D418A1">
        <w:rPr>
          <w:b/>
          <w:sz w:val="18"/>
          <w:lang w:val="en-US"/>
        </w:rPr>
        <w:t>e</w:t>
      </w:r>
      <w:r w:rsidRPr="005E44A0">
        <w:rPr>
          <w:b/>
          <w:sz w:val="18"/>
        </w:rPr>
        <w:t>-</w:t>
      </w:r>
      <w:r w:rsidRPr="00D418A1">
        <w:rPr>
          <w:b/>
          <w:sz w:val="18"/>
          <w:lang w:val="en-US"/>
        </w:rPr>
        <w:t>mail</w:t>
      </w:r>
      <w:r w:rsidRPr="005E44A0">
        <w:rPr>
          <w:b/>
          <w:sz w:val="18"/>
        </w:rPr>
        <w:t xml:space="preserve">: </w:t>
      </w:r>
      <w:proofErr w:type="spellStart"/>
      <w:r>
        <w:rPr>
          <w:b/>
          <w:sz w:val="18"/>
          <w:lang w:val="en-US"/>
        </w:rPr>
        <w:t>schooln</w:t>
      </w:r>
      <w:proofErr w:type="spellEnd"/>
      <w:r w:rsidRPr="005E44A0">
        <w:rPr>
          <w:b/>
          <w:sz w:val="18"/>
        </w:rPr>
        <w:t>12 @</w:t>
      </w:r>
      <w:r>
        <w:rPr>
          <w:b/>
          <w:sz w:val="18"/>
          <w:lang w:val="en-US"/>
        </w:rPr>
        <w:t>inbox</w:t>
      </w:r>
      <w:r w:rsidRPr="005E44A0"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6E2134" w:rsidRDefault="006E2134" w:rsidP="006E2134">
      <w:pPr>
        <w:tabs>
          <w:tab w:val="left" w:pos="142"/>
          <w:tab w:val="left" w:pos="6096"/>
        </w:tabs>
        <w:ind w:right="141"/>
        <w:jc w:val="center"/>
        <w:rPr>
          <w:sz w:val="28"/>
          <w:szCs w:val="28"/>
        </w:rPr>
      </w:pPr>
      <w:r>
        <w:rPr>
          <w:b/>
          <w:sz w:val="18"/>
          <w:szCs w:val="18"/>
        </w:rPr>
        <w:t xml:space="preserve">  </w:t>
      </w:r>
    </w:p>
    <w:p w:rsidR="004B43E0" w:rsidRDefault="004B43E0" w:rsidP="004B43E0">
      <w:pPr>
        <w:tabs>
          <w:tab w:val="left" w:pos="142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                   Утверждено</w:t>
      </w:r>
    </w:p>
    <w:p w:rsidR="004B43E0" w:rsidRDefault="004B43E0" w:rsidP="004B43E0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приказом директора 188.1-ОД Протокол от 28.08.2020  № 8                                                от 28.08.2020г.</w:t>
      </w:r>
    </w:p>
    <w:p w:rsidR="006E2134" w:rsidRDefault="006E2134" w:rsidP="006E2134">
      <w:pPr>
        <w:jc w:val="both"/>
        <w:rPr>
          <w:rFonts w:cs="Arial"/>
          <w:b/>
          <w:sz w:val="36"/>
          <w:szCs w:val="36"/>
        </w:rPr>
      </w:pPr>
      <w:r>
        <w:t xml:space="preserve"> </w:t>
      </w:r>
    </w:p>
    <w:p w:rsidR="006E2134" w:rsidRDefault="006E2134" w:rsidP="006E2134">
      <w:pPr>
        <w:autoSpaceDE w:val="0"/>
        <w:ind w:left="180"/>
        <w:jc w:val="center"/>
        <w:rPr>
          <w:b/>
          <w:sz w:val="28"/>
          <w:szCs w:val="28"/>
        </w:rPr>
      </w:pPr>
      <w:r>
        <w:rPr>
          <w:rFonts w:cs="Arial"/>
          <w:b/>
          <w:sz w:val="36"/>
          <w:szCs w:val="36"/>
        </w:rPr>
        <w:t>Положение</w:t>
      </w:r>
    </w:p>
    <w:p w:rsidR="006E2134" w:rsidRDefault="006E2134" w:rsidP="006E2134">
      <w:pPr>
        <w:pStyle w:val="1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защите персональных данных </w:t>
      </w:r>
    </w:p>
    <w:p w:rsidR="004B43E0" w:rsidRDefault="004B43E0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29.12.2012г. № 273 – ФЗ «Об образовании в Российской Федерации», Уставом Муниципального бюджетного </w:t>
      </w:r>
      <w:r w:rsidR="00A01542"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 </w:t>
      </w:r>
      <w:r w:rsidR="00A01542">
        <w:rPr>
          <w:rFonts w:ascii="Times New Roman" w:eastAsia="Calibri" w:hAnsi="Times New Roman" w:cs="Times New Roman"/>
          <w:sz w:val="28"/>
          <w:szCs w:val="28"/>
          <w:lang w:eastAsia="en-US"/>
        </w:rPr>
        <w:t>«Ш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</w:t>
      </w:r>
      <w:r w:rsidR="00A01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 с углубленным изучением отдельных предметов имени Е.П.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Шнитникова</w:t>
      </w:r>
      <w:proofErr w:type="spellEnd"/>
      <w:r w:rsidR="00A0154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Учреждение),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РФ, Трудовым кодексом РФ № 197-ФЗ от 30.12.2001 г.,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г., Указом Президента РФ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bookmarkEnd w:id="0"/>
      <w:r>
        <w:rPr>
          <w:rFonts w:ascii="Times New Roman" w:hAnsi="Times New Roman" w:cs="Times New Roman"/>
          <w:sz w:val="28"/>
          <w:szCs w:val="28"/>
        </w:rPr>
        <w:t>» № 188 от 06.03.1997 г. и другими нормативными правовыми актами.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обработки персональных данных работников</w:t>
      </w:r>
      <w:r w:rsidR="00A01542" w:rsidRPr="00A01542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6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гарантии конфиденциальности сведений, предоставляемых работником работодателю.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015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Персональные данные работника</w:t>
      </w:r>
      <w:r w:rsidR="00A01542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информацией.</w:t>
      </w:r>
    </w:p>
    <w:p w:rsidR="0039316C" w:rsidRDefault="0039316C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9316C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39316C" w:rsidRP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39316C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9316C">
        <w:rPr>
          <w:rFonts w:ascii="Times New Roman" w:hAnsi="Times New Roman" w:cs="Times New Roman"/>
          <w:sz w:val="28"/>
          <w:szCs w:val="28"/>
        </w:rPr>
        <w:t>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 телекоммуникационных сетях или предоставление доступа к персональным данным каким-либо иным способом.</w:t>
      </w:r>
    </w:p>
    <w:p w:rsidR="0039316C" w:rsidRP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39316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персональных данных – </w:t>
      </w:r>
      <w:r w:rsidRPr="0039316C">
        <w:rPr>
          <w:rFonts w:ascii="Times New Roman" w:hAnsi="Times New Roman" w:cs="Times New Roman"/>
          <w:sz w:val="28"/>
          <w:szCs w:val="28"/>
        </w:rPr>
        <w:t>действия (операции)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16C">
        <w:rPr>
          <w:rFonts w:ascii="Times New Roman" w:hAnsi="Times New Roman" w:cs="Times New Roman"/>
          <w:sz w:val="28"/>
          <w:szCs w:val="28"/>
        </w:rPr>
        <w:t>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39316C" w:rsidRP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316C" w:rsidRPr="0039316C" w:rsidRDefault="0039316C" w:rsidP="003931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39316C">
        <w:rPr>
          <w:rFonts w:ascii="Times New Roman" w:hAnsi="Times New Roman" w:cs="Times New Roman"/>
          <w:sz w:val="28"/>
          <w:szCs w:val="28"/>
        </w:rPr>
        <w:t>Общедоступные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316C">
        <w:rPr>
          <w:rFonts w:ascii="Times New Roman" w:hAnsi="Times New Roman" w:cs="Times New Roman"/>
          <w:sz w:val="28"/>
          <w:szCs w:val="28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39316C" w:rsidRDefault="0039316C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 работника</w:t>
      </w:r>
      <w:r w:rsidR="00A01542">
        <w:rPr>
          <w:rFonts w:ascii="Times New Roman" w:hAnsi="Times New Roman" w:cs="Times New Roman"/>
          <w:b/>
          <w:sz w:val="28"/>
          <w:szCs w:val="28"/>
        </w:rPr>
        <w:t xml:space="preserve"> и обучающегося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Персональные данные работника - это необходимая работодателю в связи с трудовыми отношениями информация о конкретном сотруднике.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персональным данным работника относятся: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месяц, дата и место рождения, а также иные данные, содержащиеся в удостоверении личности работника;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семейном, социальном и имущественном положении;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образовании работника, наличии специальных знаний или подготовки;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профессии, специальности работника;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работника;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медицинского характера, в случаях, предусмотренных законодательством;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членах семьи работника;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месте жительства, почтовый адрес, телефон работника, а также членов его семьи;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содержащиеся в трудовой книжке работника и его личном деле, страховом свидетельстве государственного пенсионного страхования, свидетельстве о постановке на налоговый учет;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содержащиеся в документах воинского учета (при их наличии);</w:t>
      </w:r>
    </w:p>
    <w:p w:rsidR="006E2134" w:rsidRDefault="006E2134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персональные данные, при определении объема и содержания которых работодатель руководствуется настоящим Положением и законодательством РФ. </w:t>
      </w:r>
    </w:p>
    <w:p w:rsidR="00A01542" w:rsidRDefault="00A01542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01542" w:rsidRDefault="00A01542" w:rsidP="00A015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Персональные данные обучающегося - это необходимая </w:t>
      </w:r>
      <w:r w:rsidR="0039316C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6C" w:rsidRPr="0039316C">
        <w:rPr>
          <w:rFonts w:ascii="Times New Roman" w:hAnsi="Times New Roman" w:cs="Times New Roman"/>
          <w:sz w:val="28"/>
          <w:szCs w:val="28"/>
        </w:rPr>
        <w:t xml:space="preserve">в связи с отношениями, возникающими между обучающимся, его родителями (законными представителями) и </w:t>
      </w:r>
      <w:r w:rsidR="0039316C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542" w:rsidRDefault="00A01542" w:rsidP="00A015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персональным данным </w:t>
      </w:r>
      <w:r w:rsidR="0039316C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документы, удостоверяющие личность обучающегося (свидетельство о рождении или паспорт)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документы о месте проживания;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паспортные данные родителей (законных представителей) обучающегося;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полис медицинского страхования;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39316C" w:rsidRPr="0039316C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270BC6" w:rsidRDefault="0039316C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16C">
        <w:rPr>
          <w:rFonts w:ascii="Times New Roman" w:hAnsi="Times New Roman" w:cs="Times New Roman"/>
          <w:sz w:val="28"/>
          <w:szCs w:val="28"/>
        </w:rP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A01542" w:rsidRDefault="00A01542" w:rsidP="00270BC6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персональные данные, при определении объема и содержания которых работодатель руководствуется настоящим Положением и законодательством РФ. </w:t>
      </w:r>
    </w:p>
    <w:p w:rsidR="00A01542" w:rsidRDefault="00A01542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Обработка персо</w:t>
      </w:r>
      <w:r w:rsidR="00270BC6">
        <w:rPr>
          <w:rFonts w:ascii="Times New Roman" w:hAnsi="Times New Roman" w:cs="Times New Roman"/>
          <w:b/>
          <w:sz w:val="28"/>
          <w:szCs w:val="28"/>
        </w:rPr>
        <w:t>нальных данных работников и обучающихся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70BC6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работник</w:t>
      </w:r>
      <w:r w:rsidR="00270BC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осуществляется для обеспечения соблюдения законов и иных нормативных правовых актов, содействия работнику в трудоустройстве, обучении, продвижении по службе, обеспечения личной безопасности работника, контроля качества и количества выполняемой работы и обеспечения сохранности имущества, оплаты труда, пользования льготами, предусмотренными законодательством РФ и актами работодателя.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работодателем без письменного согласия работника, за исключением случаев, предусмотренных федеральным законом.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Все персональные данные о работнике работодатель может и должен получить от него самого.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Работник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</w:t>
      </w:r>
      <w:r w:rsidR="00600A24">
        <w:rPr>
          <w:rFonts w:ascii="Times New Roman" w:hAnsi="Times New Roman" w:cs="Times New Roman"/>
          <w:sz w:val="28"/>
          <w:szCs w:val="28"/>
        </w:rPr>
        <w:t>ить от него письменное согласие.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 Персональные данные работника хранятся в отделе кадров в личном деле работника. Личные дела хранятся в бумажном виде в папках и находятся в сейфе или в несгораемом шкафу.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работника в отделе кадров хранятся также в электронном виде на локальной компьютерной сети. Доступ к электронным базам данных, содержащим персональные данные работников, обеспечиваются системой паролей. Пароли устанавливаются начальником отдела кадров и сообщаются индивидуально сотрудникам отдела кадров, имеющим доступ к персональным данным работников.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 Хранение персональных данных работников в бухгалтерии и иных структурных подразделениях работодателя, сотрудники которых имеют право доступа к персональным данным, осуществляется в порядке исключающим к ним доступ третьих лиц.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 Сотрудник работодателя, имеющий доступ к персональным данным работников в связи с исполнением трудовых обязанностей: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обеспечивает хранение информации, содержащей персональные данные работника, исключающее доступ к ним третьих лиц.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сотрудника на его рабочем месте не должно быть документов, содержащих персональные данные работников (соблюдение "политики чистых столов").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работников лицу, на которое локальным актом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(приказом, распоряжением) будет возложено исполнение его трудовых обязанностей.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 В случае если такое лицо не назначено, то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сотрудника, имеющего доступ к персональным данным работников,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 Доступ к персональным данным работника имеют сотрудники работодателя, которым персональные данные необходимы в связи с исполнением ими трудовых обязанностей.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порученного задания и на основании служебной записки с положительной резолюцией руководителя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доступ к персональным данным работника может быть предоставлен иному работнику, должность которого не включена в Перечень должностей сотрудников, имеющих доступ к персональным данным работника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 которым они необходимы в связи с исполнением трудовых обязанностей.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10.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то соответствующие данные предоставляются работодателем только после подписания с ними соглашения о неразглашении конфиденциальной информации.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работника.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 Процедура оформления доступа к персональным данным работника включает в себя: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ознакомление работника под роспись с настоящим Положением.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 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работника под роспись.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истребование с сотрудника (за исключением руководителя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) письменного обязательства о соблюдении конфиденциальности персональных данных работника и </w:t>
      </w:r>
      <w:r w:rsidR="00994428">
        <w:rPr>
          <w:rFonts w:ascii="Times New Roman" w:hAnsi="Times New Roman" w:cs="Times New Roman"/>
          <w:sz w:val="28"/>
          <w:szCs w:val="28"/>
        </w:rPr>
        <w:t>соблюдении правил их обработки.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B43E0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12. Сотрудники работодателя,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 </w:t>
      </w:r>
    </w:p>
    <w:p w:rsidR="004B43E0" w:rsidRDefault="004B43E0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13. Доступ к персональным данным работников без специального разрешения имеют работники, занимающие в </w:t>
      </w:r>
      <w:r w:rsidR="00600A2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должности: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руководителя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бухгалтер;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работники отдела кадров;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инженеры-программисты;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начальники структурных подразделений – в отношении персональных данных работников, числящихся в соответствующих структурных подразделениях.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14. Допуск к персональным данным работника других сотрудников работодателя, не имеющих надлежащим образом оформленного доступа, запрещается.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15. Работник имеет право на свободный доступ к своим персональным данным, включая право на получение копии любой записи (за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16. Отдел кадров вправе передавать персональные данные работника в бухгалтерию и иные структурные подразделения, в случае необходимости исполнения сотрудниками соответствующих структурных подразделений своих трудовых обязанностей.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персональных данных работника, сотрудники отдела кадров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3.11. настоящего Положения.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17. Передача (обмен и т.д.) персональных данных между подразделениями работодателя осуществляется только между сотрудниками, имеющими доступ к персональным данным работников.</w:t>
      </w:r>
    </w:p>
    <w:p w:rsidR="00270BC6" w:rsidRDefault="00270BC6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18. Передача персональных данных работника третьим лицам осуществляется только с письменного согласия работника, которое должно включать в себя: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наименование и адрес работодателя, получающего согласие работника;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передачи персональных данных;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передачу которых дает согласие работник;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срок, в течение которого действует согласие, а также порядок его отзыва.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 Согласия работника на передачу его персональных данных третьим лицам не требуется в случаях, когда это необходимо в целях предупреждения угрозы жизни и здоровью работника; когда третьи лица оказывают услуги работодателю на основании заключенных договоров, а также в случаях, установленных федеральным законом и настоящим Положением.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19. Не допускается передача персональных данных работника в коммерческих целях без его письменного согласия</w:t>
      </w:r>
      <w:r w:rsidR="00994428">
        <w:rPr>
          <w:rFonts w:ascii="Times New Roman" w:hAnsi="Times New Roman" w:cs="Times New Roman"/>
          <w:sz w:val="28"/>
          <w:szCs w:val="28"/>
        </w:rPr>
        <w:t>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20. Сотрудники работодателя,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</w:t>
      </w:r>
      <w:r w:rsidR="00994428">
        <w:rPr>
          <w:rFonts w:ascii="Times New Roman" w:hAnsi="Times New Roman" w:cs="Times New Roman"/>
          <w:sz w:val="28"/>
          <w:szCs w:val="28"/>
        </w:rPr>
        <w:t>ые работников. Акт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следующие условия: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договора на оказание услуг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использования, Ф.И.О. и должность лица, которому поручается получить данную информацию.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вышеуказанного порядка предоставления персональных данных работника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несет работник, а также руководитель структурного подразделения, осуществляющего передачу персональных данных работника третьим лицам.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21.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нотариально удостоверенной доверенности представителя работника;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письменного заявления работника, написанного в присутствии сотрудника отдела кадров работодателя (если заявление написано работником не в присутствии сотрудника отдела кадров, то оно должно быть нотариально заверено).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и заявления хранятся в отделе кадров в личном деле работника.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22. Предоставление персональных данных работника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23.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B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24.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70BC6" w:rsidRDefault="00270BC6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085C8D">
        <w:rPr>
          <w:rFonts w:ascii="Times New Roman" w:hAnsi="Times New Roman" w:cs="Times New Roman"/>
          <w:sz w:val="28"/>
          <w:szCs w:val="28"/>
        </w:rPr>
        <w:t>Обработка персональных данных обучающегося осуществляется для обеспечения соблюдения законов и иных нормативных правовых актов, обучении, контроля посещаемости, успеваемости и качества знаний обучающегося, пользования льготами, предусмотренными законодательством РФ и актами Учреждения.</w:t>
      </w:r>
    </w:p>
    <w:p w:rsidR="00085C8D" w:rsidRDefault="00085C8D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85C8D" w:rsidRPr="00085C8D" w:rsidRDefault="00085C8D" w:rsidP="00085C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85C8D">
        <w:rPr>
          <w:rFonts w:ascii="Times New Roman" w:hAnsi="Times New Roman" w:cs="Times New Roman"/>
          <w:sz w:val="28"/>
          <w:szCs w:val="28"/>
        </w:rPr>
        <w:t xml:space="preserve">3.2.2. Все персональные данные несовершеннолетнего обучающегося в возрасте до 14 лет (малолетнего) предоставляются его родителями (законными представителями). Если персональные данные обучающегося возможно получить только у третьей стороны, то родители (законные представители) обучающегося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Pr="00085C8D">
        <w:rPr>
          <w:rFonts w:ascii="Times New Roman" w:hAnsi="Times New Roman" w:cs="Times New Roman"/>
          <w:sz w:val="28"/>
          <w:szCs w:val="28"/>
        </w:rPr>
        <w:t>обучающегося должны быть проинформированы о 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8D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085C8D" w:rsidRDefault="00085C8D" w:rsidP="00085C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85C8D">
        <w:rPr>
          <w:rFonts w:ascii="Times New Roman" w:hAnsi="Times New Roman" w:cs="Times New Roman"/>
          <w:sz w:val="28"/>
          <w:szCs w:val="28"/>
        </w:rPr>
        <w:t>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- родителей, усыновителей или попечителя. Если персональные данные обучающегося возможно получить только у третьей стороны, то обучающийся, должен быть уведомлен об этом заранее. От него и его родителей (законных представителей) должно быть получено письменное согласие на получение персональных данных от третьей стороны. Обучающийся и его родители (законные представители)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085C8D" w:rsidRDefault="00085C8D" w:rsidP="00085C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85C8D" w:rsidRDefault="00085C8D" w:rsidP="00085C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085C8D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8D">
        <w:rPr>
          <w:rFonts w:ascii="Times New Roman" w:hAnsi="Times New Roman" w:cs="Times New Roman"/>
          <w:sz w:val="28"/>
          <w:szCs w:val="28"/>
        </w:rPr>
        <w:t>обучающегося только с его письменного согласия (согласия родителей (законных представителей) малолетнего несовершеннолетнего обучающегося) или на основании судебного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B3" w:rsidRDefault="00E512B3" w:rsidP="00085C8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3.2.4. </w:t>
      </w:r>
      <w:r w:rsidRPr="00667172">
        <w:rPr>
          <w:rFonts w:ascii="Times New Roman" w:hAnsi="Times New Roman" w:cs="Times New Roman"/>
          <w:sz w:val="28"/>
          <w:szCs w:val="28"/>
        </w:rPr>
        <w:t>Персональные данные обучающихся хранятся на бумажных и электронных носителях, в специально предназначенных для этого помещениях</w:t>
      </w:r>
      <w:r w:rsidR="00667172">
        <w:rPr>
          <w:rFonts w:ascii="Times New Roman" w:hAnsi="Times New Roman" w:cs="Times New Roman"/>
          <w:sz w:val="28"/>
          <w:szCs w:val="28"/>
        </w:rPr>
        <w:t>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 w:rsidR="00667172" w:rsidRPr="00667172">
        <w:rPr>
          <w:rFonts w:ascii="Times New Roman" w:hAnsi="Times New Roman" w:cs="Times New Roman"/>
          <w:sz w:val="28"/>
          <w:szCs w:val="28"/>
        </w:rPr>
        <w:t>2</w:t>
      </w:r>
      <w:r w:rsidRPr="00667172">
        <w:rPr>
          <w:rFonts w:ascii="Times New Roman" w:hAnsi="Times New Roman" w:cs="Times New Roman"/>
          <w:sz w:val="28"/>
          <w:szCs w:val="28"/>
        </w:rPr>
        <w:t>.</w:t>
      </w:r>
      <w:r w:rsidR="00667172" w:rsidRPr="00667172">
        <w:rPr>
          <w:rFonts w:ascii="Times New Roman" w:hAnsi="Times New Roman" w:cs="Times New Roman"/>
          <w:sz w:val="28"/>
          <w:szCs w:val="28"/>
        </w:rPr>
        <w:t>5</w:t>
      </w:r>
      <w:r w:rsidRPr="00667172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667172" w:rsidRPr="00667172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имеющий доступ к персональным данным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в связи с исполнением</w:t>
      </w:r>
      <w:r w:rsidR="00667172" w:rsidRPr="00667172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667172">
        <w:rPr>
          <w:rFonts w:ascii="Times New Roman" w:hAnsi="Times New Roman" w:cs="Times New Roman"/>
          <w:sz w:val="28"/>
          <w:szCs w:val="28"/>
        </w:rPr>
        <w:t xml:space="preserve"> трудовых обязанностей: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обеспечивает хранение информации, содержащей персональные данные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исключающее доступ к ним третьих лиц. 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В отсутствие сотрудника на его рабочем месте не должно быть документов, содержащих персональные данные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(соблюдение "политики чистых столов").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лицу, на которое локальным актом </w:t>
      </w:r>
      <w:r w:rsidR="00667172" w:rsidRPr="00667172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(приказом, распоряжением) будет возложено исполнение его трудовых обязанностей.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Примечание: </w:t>
      </w:r>
      <w:proofErr w:type="gramStart"/>
      <w:r w:rsidRPr="006671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172">
        <w:rPr>
          <w:rFonts w:ascii="Times New Roman" w:hAnsi="Times New Roman" w:cs="Times New Roman"/>
          <w:sz w:val="28"/>
          <w:szCs w:val="28"/>
        </w:rPr>
        <w:t xml:space="preserve"> случае если такое лицо не назначено, то документы и иные носители, содержащие персональные данные </w:t>
      </w:r>
      <w:r w:rsid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передаются другому сотруднику, имеющему доступ к персональным данным </w:t>
      </w:r>
      <w:r w:rsid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по указанию руководителя структурного подразделения.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При увольнении сотрудника, имеющего доступ к персональным данным </w:t>
      </w:r>
      <w:r w:rsid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документы и иные носители, содержащие персональные данные </w:t>
      </w:r>
      <w:r w:rsid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передаются другому сотруднику, имеющему доступ к персональным данным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по указанию руководителя структурного подразделения.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 w:rsidR="00667172" w:rsidRPr="00667172">
        <w:rPr>
          <w:rFonts w:ascii="Times New Roman" w:hAnsi="Times New Roman" w:cs="Times New Roman"/>
          <w:sz w:val="28"/>
          <w:szCs w:val="28"/>
        </w:rPr>
        <w:t>2</w:t>
      </w:r>
      <w:r w:rsidRPr="00667172">
        <w:rPr>
          <w:rFonts w:ascii="Times New Roman" w:hAnsi="Times New Roman" w:cs="Times New Roman"/>
          <w:sz w:val="28"/>
          <w:szCs w:val="28"/>
        </w:rPr>
        <w:t>.</w:t>
      </w:r>
      <w:r w:rsidR="00667172" w:rsidRPr="00667172">
        <w:rPr>
          <w:rFonts w:ascii="Times New Roman" w:hAnsi="Times New Roman" w:cs="Times New Roman"/>
          <w:sz w:val="28"/>
          <w:szCs w:val="28"/>
        </w:rPr>
        <w:t>6</w:t>
      </w:r>
      <w:r w:rsidRPr="00667172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имеют сотрудники </w:t>
      </w:r>
      <w:r w:rsidR="00667172" w:rsidRPr="00667172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>, которым персональные данные необходимы в связи с исполнением ими трудовых обязанностей</w:t>
      </w:r>
      <w:r w:rsidR="00994428">
        <w:rPr>
          <w:rFonts w:ascii="Times New Roman" w:hAnsi="Times New Roman" w:cs="Times New Roman"/>
          <w:sz w:val="28"/>
          <w:szCs w:val="28"/>
        </w:rPr>
        <w:t>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 w:rsidR="00667172" w:rsidRPr="00667172">
        <w:rPr>
          <w:rFonts w:ascii="Times New Roman" w:hAnsi="Times New Roman" w:cs="Times New Roman"/>
          <w:sz w:val="28"/>
          <w:szCs w:val="28"/>
        </w:rPr>
        <w:t>2</w:t>
      </w:r>
      <w:r w:rsidRPr="00667172">
        <w:rPr>
          <w:rFonts w:ascii="Times New Roman" w:hAnsi="Times New Roman" w:cs="Times New Roman"/>
          <w:sz w:val="28"/>
          <w:szCs w:val="28"/>
        </w:rPr>
        <w:t>.</w:t>
      </w:r>
      <w:r w:rsidR="00667172" w:rsidRPr="00667172">
        <w:rPr>
          <w:rFonts w:ascii="Times New Roman" w:hAnsi="Times New Roman" w:cs="Times New Roman"/>
          <w:sz w:val="28"/>
          <w:szCs w:val="28"/>
        </w:rPr>
        <w:t>7</w:t>
      </w:r>
      <w:r w:rsidRPr="00667172">
        <w:rPr>
          <w:rFonts w:ascii="Times New Roman" w:hAnsi="Times New Roman" w:cs="Times New Roman"/>
          <w:sz w:val="28"/>
          <w:szCs w:val="28"/>
        </w:rPr>
        <w:t xml:space="preserve">. Процедура оформления доступа к персональным данным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обучающегося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ознакомление </w:t>
      </w:r>
      <w:r w:rsidR="00667172" w:rsidRPr="00667172">
        <w:rPr>
          <w:rFonts w:ascii="Times New Roman" w:hAnsi="Times New Roman" w:cs="Times New Roman"/>
          <w:sz w:val="28"/>
          <w:szCs w:val="28"/>
        </w:rPr>
        <w:t>родителя (законного представителя) обучающегося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под роспись с настоящим Положением. 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Примечание: При наличии иных нормативных актов (приказы, распоряжения, инструкции и т.п.), регулирующих обработку и защиту персональных данных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обучающегося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с данными актами также производится ознакомление </w:t>
      </w:r>
      <w:r w:rsidR="00667172" w:rsidRPr="0066717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667172">
        <w:rPr>
          <w:rFonts w:ascii="Times New Roman" w:hAnsi="Times New Roman" w:cs="Times New Roman"/>
          <w:sz w:val="28"/>
          <w:szCs w:val="28"/>
        </w:rPr>
        <w:t xml:space="preserve"> под роспись.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 w:rsidR="00667172" w:rsidRPr="00667172">
        <w:rPr>
          <w:rFonts w:ascii="Times New Roman" w:hAnsi="Times New Roman" w:cs="Times New Roman"/>
          <w:sz w:val="28"/>
          <w:szCs w:val="28"/>
        </w:rPr>
        <w:t>2</w:t>
      </w:r>
      <w:r w:rsidRPr="00667172">
        <w:rPr>
          <w:rFonts w:ascii="Times New Roman" w:hAnsi="Times New Roman" w:cs="Times New Roman"/>
          <w:sz w:val="28"/>
          <w:szCs w:val="28"/>
        </w:rPr>
        <w:t>.</w:t>
      </w:r>
      <w:r w:rsidR="00667172" w:rsidRPr="00667172">
        <w:rPr>
          <w:rFonts w:ascii="Times New Roman" w:hAnsi="Times New Roman" w:cs="Times New Roman"/>
          <w:sz w:val="28"/>
          <w:szCs w:val="28"/>
        </w:rPr>
        <w:t>8</w:t>
      </w:r>
      <w:r w:rsidRPr="00667172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667172" w:rsidRPr="00667172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имеющие доступ к персональным данным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имеют право получать только те персональные данные работника, которые необходимы им для выполнения конкретных трудовых функций.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 w:rsidR="00667172" w:rsidRPr="00667172">
        <w:rPr>
          <w:rFonts w:ascii="Times New Roman" w:hAnsi="Times New Roman" w:cs="Times New Roman"/>
          <w:sz w:val="28"/>
          <w:szCs w:val="28"/>
        </w:rPr>
        <w:t>2</w:t>
      </w:r>
      <w:r w:rsidRPr="00667172">
        <w:rPr>
          <w:rFonts w:ascii="Times New Roman" w:hAnsi="Times New Roman" w:cs="Times New Roman"/>
          <w:sz w:val="28"/>
          <w:szCs w:val="28"/>
        </w:rPr>
        <w:t>.</w:t>
      </w:r>
      <w:r w:rsidR="00667172" w:rsidRPr="00667172">
        <w:rPr>
          <w:rFonts w:ascii="Times New Roman" w:hAnsi="Times New Roman" w:cs="Times New Roman"/>
          <w:sz w:val="28"/>
          <w:szCs w:val="28"/>
        </w:rPr>
        <w:t>9</w:t>
      </w:r>
      <w:r w:rsidRPr="00667172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</w:t>
      </w:r>
      <w:r w:rsid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без специал</w:t>
      </w:r>
      <w:r w:rsidR="00667172">
        <w:rPr>
          <w:rFonts w:ascii="Times New Roman" w:hAnsi="Times New Roman" w:cs="Times New Roman"/>
          <w:sz w:val="28"/>
          <w:szCs w:val="28"/>
        </w:rPr>
        <w:t>ьного разрешения имеют работники</w:t>
      </w:r>
      <w:r w:rsidRPr="00667172">
        <w:rPr>
          <w:rFonts w:ascii="Times New Roman" w:hAnsi="Times New Roman" w:cs="Times New Roman"/>
          <w:sz w:val="28"/>
          <w:szCs w:val="28"/>
        </w:rPr>
        <w:t xml:space="preserve">, занимающие в </w:t>
      </w:r>
      <w:r w:rsidR="00667172">
        <w:rPr>
          <w:rFonts w:ascii="Times New Roman" w:hAnsi="Times New Roman" w:cs="Times New Roman"/>
          <w:sz w:val="28"/>
          <w:szCs w:val="28"/>
        </w:rPr>
        <w:t>Учреждении</w:t>
      </w:r>
      <w:r w:rsidRPr="00667172">
        <w:rPr>
          <w:rFonts w:ascii="Times New Roman" w:hAnsi="Times New Roman" w:cs="Times New Roman"/>
          <w:sz w:val="28"/>
          <w:szCs w:val="28"/>
        </w:rPr>
        <w:t xml:space="preserve"> следующие должности: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>;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заместитель руководителя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>;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главный бухгалтер;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работники отдела кадров;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инженеры-программисты;</w:t>
      </w: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 xml:space="preserve">    начальники структурных подразделений – в отношении персональных данных работников, числящихся в соответствующих структурных подразделениях.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667172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7172">
        <w:rPr>
          <w:rFonts w:ascii="Times New Roman" w:hAnsi="Times New Roman" w:cs="Times New Roman"/>
          <w:sz w:val="28"/>
          <w:szCs w:val="28"/>
        </w:rPr>
        <w:t>3.</w:t>
      </w:r>
      <w:r w:rsidR="00667172" w:rsidRPr="00667172">
        <w:rPr>
          <w:rFonts w:ascii="Times New Roman" w:hAnsi="Times New Roman" w:cs="Times New Roman"/>
          <w:sz w:val="28"/>
          <w:szCs w:val="28"/>
        </w:rPr>
        <w:t>2</w:t>
      </w:r>
      <w:r w:rsidRPr="00667172">
        <w:rPr>
          <w:rFonts w:ascii="Times New Roman" w:hAnsi="Times New Roman" w:cs="Times New Roman"/>
          <w:sz w:val="28"/>
          <w:szCs w:val="28"/>
        </w:rPr>
        <w:t>.</w:t>
      </w:r>
      <w:r w:rsidR="00667172" w:rsidRPr="00667172">
        <w:rPr>
          <w:rFonts w:ascii="Times New Roman" w:hAnsi="Times New Roman" w:cs="Times New Roman"/>
          <w:sz w:val="28"/>
          <w:szCs w:val="28"/>
        </w:rPr>
        <w:t>10</w:t>
      </w:r>
      <w:r w:rsidRPr="00667172">
        <w:rPr>
          <w:rFonts w:ascii="Times New Roman" w:hAnsi="Times New Roman" w:cs="Times New Roman"/>
          <w:sz w:val="28"/>
          <w:szCs w:val="28"/>
        </w:rPr>
        <w:t xml:space="preserve">. Допуск к персональным данным </w:t>
      </w:r>
      <w:r w:rsidR="00667172" w:rsidRPr="00667172">
        <w:rPr>
          <w:rFonts w:ascii="Times New Roman" w:hAnsi="Times New Roman" w:cs="Times New Roman"/>
          <w:sz w:val="28"/>
          <w:szCs w:val="28"/>
        </w:rPr>
        <w:t>обучающихся</w:t>
      </w:r>
      <w:r w:rsidRPr="00667172">
        <w:rPr>
          <w:rFonts w:ascii="Times New Roman" w:hAnsi="Times New Roman" w:cs="Times New Roman"/>
          <w:sz w:val="28"/>
          <w:szCs w:val="28"/>
        </w:rPr>
        <w:t xml:space="preserve"> других сотрудников </w:t>
      </w:r>
      <w:r w:rsidR="00667172" w:rsidRPr="00667172">
        <w:rPr>
          <w:rFonts w:ascii="Times New Roman" w:hAnsi="Times New Roman" w:cs="Times New Roman"/>
          <w:sz w:val="28"/>
          <w:szCs w:val="28"/>
        </w:rPr>
        <w:t>Учреждения</w:t>
      </w:r>
      <w:r w:rsidRPr="00667172">
        <w:rPr>
          <w:rFonts w:ascii="Times New Roman" w:hAnsi="Times New Roman" w:cs="Times New Roman"/>
          <w:sz w:val="28"/>
          <w:szCs w:val="28"/>
        </w:rPr>
        <w:t>, не имеющих надлежащим образом оформленного доступа, запрещается.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>3.</w:t>
      </w:r>
      <w:r w:rsidR="00767469" w:rsidRPr="00767469">
        <w:rPr>
          <w:rFonts w:ascii="Times New Roman" w:hAnsi="Times New Roman" w:cs="Times New Roman"/>
          <w:sz w:val="28"/>
          <w:szCs w:val="28"/>
        </w:rPr>
        <w:t>2</w:t>
      </w:r>
      <w:r w:rsidRPr="00767469">
        <w:rPr>
          <w:rFonts w:ascii="Times New Roman" w:hAnsi="Times New Roman" w:cs="Times New Roman"/>
          <w:sz w:val="28"/>
          <w:szCs w:val="28"/>
        </w:rPr>
        <w:t>.1</w:t>
      </w:r>
      <w:r w:rsidR="00767469" w:rsidRPr="00767469">
        <w:rPr>
          <w:rFonts w:ascii="Times New Roman" w:hAnsi="Times New Roman" w:cs="Times New Roman"/>
          <w:sz w:val="28"/>
          <w:szCs w:val="28"/>
        </w:rPr>
        <w:t>1</w:t>
      </w:r>
      <w:r w:rsidRPr="00767469">
        <w:rPr>
          <w:rFonts w:ascii="Times New Roman" w:hAnsi="Times New Roman" w:cs="Times New Roman"/>
          <w:sz w:val="28"/>
          <w:szCs w:val="28"/>
        </w:rPr>
        <w:t xml:space="preserve">.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Обучающийся в возрасте старше 14 лет или родитель (законный представитель)</w:t>
      </w:r>
      <w:r w:rsidRPr="00767469">
        <w:rPr>
          <w:rFonts w:ascii="Times New Roman" w:hAnsi="Times New Roman" w:cs="Times New Roman"/>
          <w:sz w:val="28"/>
          <w:szCs w:val="28"/>
        </w:rPr>
        <w:t xml:space="preserve"> имеет право на доступ к своим персональным данным, включая право на получение копии любой записи (за исключением </w:t>
      </w:r>
      <w:proofErr w:type="gramStart"/>
      <w:r w:rsidRPr="00767469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767469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законом), содержащей его персональные данные. </w:t>
      </w:r>
      <w:r w:rsidR="00767469" w:rsidRPr="00767469">
        <w:rPr>
          <w:rFonts w:ascii="Times New Roman" w:hAnsi="Times New Roman" w:cs="Times New Roman"/>
          <w:sz w:val="28"/>
          <w:szCs w:val="28"/>
        </w:rPr>
        <w:t xml:space="preserve">Обучающийся в возрасте старше 14 лет или родитель (законный представитель) </w:t>
      </w:r>
      <w:r w:rsidRPr="00767469">
        <w:rPr>
          <w:rFonts w:ascii="Times New Roman" w:hAnsi="Times New Roman" w:cs="Times New Roman"/>
          <w:sz w:val="28"/>
          <w:szCs w:val="28"/>
        </w:rPr>
        <w:t>имеет право вносить предложения по внесению изменений в свои данные в случае обнаружения в них неточностей.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>3.1.1</w:t>
      </w:r>
      <w:r w:rsidR="00767469">
        <w:rPr>
          <w:rFonts w:ascii="Times New Roman" w:hAnsi="Times New Roman" w:cs="Times New Roman"/>
          <w:sz w:val="28"/>
          <w:szCs w:val="28"/>
        </w:rPr>
        <w:t>2</w:t>
      </w:r>
      <w:r w:rsidRPr="00767469">
        <w:rPr>
          <w:rFonts w:ascii="Times New Roman" w:hAnsi="Times New Roman" w:cs="Times New Roman"/>
          <w:sz w:val="28"/>
          <w:szCs w:val="28"/>
        </w:rPr>
        <w:t xml:space="preserve">. Передача (обмен и т.д.) персональных данных между подразделениями </w:t>
      </w:r>
      <w:r w:rsidR="00767469" w:rsidRPr="00767469">
        <w:rPr>
          <w:rFonts w:ascii="Times New Roman" w:hAnsi="Times New Roman" w:cs="Times New Roman"/>
          <w:sz w:val="28"/>
          <w:szCs w:val="28"/>
        </w:rPr>
        <w:t>Учреждения</w:t>
      </w:r>
      <w:r w:rsidRPr="00767469">
        <w:rPr>
          <w:rFonts w:ascii="Times New Roman" w:hAnsi="Times New Roman" w:cs="Times New Roman"/>
          <w:sz w:val="28"/>
          <w:szCs w:val="28"/>
        </w:rPr>
        <w:t xml:space="preserve"> осуществляется только между сотрудниками, имеющими доступ к персональным данным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обучающихся</w:t>
      </w:r>
      <w:r w:rsidRPr="00767469">
        <w:rPr>
          <w:rFonts w:ascii="Times New Roman" w:hAnsi="Times New Roman" w:cs="Times New Roman"/>
          <w:sz w:val="28"/>
          <w:szCs w:val="28"/>
        </w:rPr>
        <w:t>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>3.1.1</w:t>
      </w:r>
      <w:r w:rsidR="00767469">
        <w:rPr>
          <w:rFonts w:ascii="Times New Roman" w:hAnsi="Times New Roman" w:cs="Times New Roman"/>
          <w:sz w:val="28"/>
          <w:szCs w:val="28"/>
        </w:rPr>
        <w:t>3</w:t>
      </w:r>
      <w:r w:rsidRPr="00767469">
        <w:rPr>
          <w:rFonts w:ascii="Times New Roman" w:hAnsi="Times New Roman" w:cs="Times New Roman"/>
          <w:sz w:val="28"/>
          <w:szCs w:val="28"/>
        </w:rPr>
        <w:t xml:space="preserve">. Передача персональных данных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обучающегося</w:t>
      </w:r>
      <w:r w:rsidRPr="00767469">
        <w:rPr>
          <w:rFonts w:ascii="Times New Roman" w:hAnsi="Times New Roman" w:cs="Times New Roman"/>
          <w:sz w:val="28"/>
          <w:szCs w:val="28"/>
        </w:rPr>
        <w:t xml:space="preserve"> третьим лицам осуществляется только с письменного согласия работника, которое должно включать в себя: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фамилию, имя, отчество</w:t>
      </w:r>
      <w:r w:rsidR="00767469" w:rsidRPr="00767469">
        <w:rPr>
          <w:rFonts w:ascii="Times New Roman" w:hAnsi="Times New Roman" w:cs="Times New Roman"/>
          <w:sz w:val="28"/>
          <w:szCs w:val="28"/>
        </w:rPr>
        <w:t xml:space="preserve"> обучающегося (в возрасте старше 14 лет)</w:t>
      </w:r>
      <w:r w:rsidRPr="00767469">
        <w:rPr>
          <w:rFonts w:ascii="Times New Roman" w:hAnsi="Times New Roman" w:cs="Times New Roman"/>
          <w:sz w:val="28"/>
          <w:szCs w:val="28"/>
        </w:rPr>
        <w:t>;</w:t>
      </w:r>
    </w:p>
    <w:p w:rsidR="00767469" w:rsidRPr="00767469" w:rsidRDefault="00767469" w:rsidP="007674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фамилию, имя, отчество обучающегося</w:t>
      </w:r>
      <w:r w:rsidRPr="00767469">
        <w:rPr>
          <w:rFonts w:ascii="Times New Roman" w:hAnsi="Times New Roman" w:cs="Times New Roman"/>
          <w:sz w:val="28"/>
          <w:szCs w:val="28"/>
        </w:rPr>
        <w:t>, фамилию, имя</w:t>
      </w:r>
      <w:r w:rsidRPr="00767469">
        <w:rPr>
          <w:rFonts w:ascii="Times New Roman" w:hAnsi="Times New Roman" w:cs="Times New Roman"/>
          <w:sz w:val="28"/>
          <w:szCs w:val="28"/>
        </w:rPr>
        <w:t>;</w:t>
      </w:r>
      <w:r w:rsidRPr="00767469">
        <w:rPr>
          <w:rFonts w:ascii="Times New Roman" w:hAnsi="Times New Roman" w:cs="Times New Roman"/>
          <w:sz w:val="28"/>
          <w:szCs w:val="28"/>
        </w:rPr>
        <w:t xml:space="preserve"> отчество родителя (законного представителя) обучающегося;</w:t>
      </w:r>
    </w:p>
    <w:p w:rsidR="00E512B3" w:rsidRPr="00767469" w:rsidRDefault="00767469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наименование и данные</w:t>
      </w:r>
      <w:r w:rsidR="00E512B3" w:rsidRPr="00767469">
        <w:rPr>
          <w:rFonts w:ascii="Times New Roman" w:hAnsi="Times New Roman" w:cs="Times New Roman"/>
          <w:sz w:val="28"/>
          <w:szCs w:val="28"/>
        </w:rPr>
        <w:t xml:space="preserve"> </w:t>
      </w:r>
      <w:r w:rsidRPr="00767469">
        <w:rPr>
          <w:rFonts w:ascii="Times New Roman" w:hAnsi="Times New Roman" w:cs="Times New Roman"/>
          <w:sz w:val="28"/>
          <w:szCs w:val="28"/>
        </w:rPr>
        <w:t>организации</w:t>
      </w:r>
      <w:r w:rsidR="00E512B3" w:rsidRPr="00767469">
        <w:rPr>
          <w:rFonts w:ascii="Times New Roman" w:hAnsi="Times New Roman" w:cs="Times New Roman"/>
          <w:sz w:val="28"/>
          <w:szCs w:val="28"/>
        </w:rPr>
        <w:t>, получающе</w:t>
      </w:r>
      <w:r w:rsidRPr="00767469">
        <w:rPr>
          <w:rFonts w:ascii="Times New Roman" w:hAnsi="Times New Roman" w:cs="Times New Roman"/>
          <w:sz w:val="28"/>
          <w:szCs w:val="28"/>
        </w:rPr>
        <w:t>й</w:t>
      </w:r>
      <w:r w:rsidR="00E512B3" w:rsidRPr="00767469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767469">
        <w:rPr>
          <w:rFonts w:ascii="Times New Roman" w:hAnsi="Times New Roman" w:cs="Times New Roman"/>
          <w:sz w:val="28"/>
          <w:szCs w:val="28"/>
        </w:rPr>
        <w:t>обучающегося или родителя (законного представителя)</w:t>
      </w:r>
      <w:r w:rsidR="00E512B3" w:rsidRPr="00767469">
        <w:rPr>
          <w:rFonts w:ascii="Times New Roman" w:hAnsi="Times New Roman" w:cs="Times New Roman"/>
          <w:sz w:val="28"/>
          <w:szCs w:val="28"/>
        </w:rPr>
        <w:t>;</w:t>
      </w: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цель передачи персональных данных;</w:t>
      </w: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передачу которых дает согласие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обучающихся или родитель (законный представитель)</w:t>
      </w:r>
      <w:r w:rsidRPr="00767469">
        <w:rPr>
          <w:rFonts w:ascii="Times New Roman" w:hAnsi="Times New Roman" w:cs="Times New Roman"/>
          <w:sz w:val="28"/>
          <w:szCs w:val="28"/>
        </w:rPr>
        <w:t>;</w:t>
      </w: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срок, в течение которого действует согласие, а также порядок его отзыва.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 xml:space="preserve">    Примечание: Согласия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обучающегося или его родителя (законного представителя)</w:t>
      </w:r>
      <w:r w:rsidRPr="00767469">
        <w:rPr>
          <w:rFonts w:ascii="Times New Roman" w:hAnsi="Times New Roman" w:cs="Times New Roman"/>
          <w:sz w:val="28"/>
          <w:szCs w:val="28"/>
        </w:rPr>
        <w:t xml:space="preserve"> на передачу его персональных данных третьим лицам не требуется в случаях, когда это необходимо в целях предупреждения угрозы жизни и здоровью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обучающегося</w:t>
      </w:r>
      <w:r w:rsidRPr="00767469">
        <w:rPr>
          <w:rFonts w:ascii="Times New Roman" w:hAnsi="Times New Roman" w:cs="Times New Roman"/>
          <w:sz w:val="28"/>
          <w:szCs w:val="28"/>
        </w:rPr>
        <w:t xml:space="preserve">; а также в случаях, установленных федеральным законом и настоящим Положением. 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767469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67469">
        <w:rPr>
          <w:rFonts w:ascii="Times New Roman" w:hAnsi="Times New Roman" w:cs="Times New Roman"/>
          <w:sz w:val="28"/>
          <w:szCs w:val="28"/>
        </w:rPr>
        <w:t>3.1.1</w:t>
      </w:r>
      <w:r w:rsidR="00767469" w:rsidRPr="00767469">
        <w:rPr>
          <w:rFonts w:ascii="Times New Roman" w:hAnsi="Times New Roman" w:cs="Times New Roman"/>
          <w:sz w:val="28"/>
          <w:szCs w:val="28"/>
        </w:rPr>
        <w:t>4</w:t>
      </w:r>
      <w:r w:rsidRPr="00767469">
        <w:rPr>
          <w:rFonts w:ascii="Times New Roman" w:hAnsi="Times New Roman" w:cs="Times New Roman"/>
          <w:sz w:val="28"/>
          <w:szCs w:val="28"/>
        </w:rPr>
        <w:t xml:space="preserve">. Не допускается передача персональных данных </w:t>
      </w:r>
      <w:r w:rsidR="00767469" w:rsidRPr="00767469">
        <w:rPr>
          <w:rFonts w:ascii="Times New Roman" w:hAnsi="Times New Roman" w:cs="Times New Roman"/>
          <w:sz w:val="28"/>
          <w:szCs w:val="28"/>
        </w:rPr>
        <w:t>обучающегося</w:t>
      </w:r>
      <w:r w:rsidRPr="00767469">
        <w:rPr>
          <w:rFonts w:ascii="Times New Roman" w:hAnsi="Times New Roman" w:cs="Times New Roman"/>
          <w:sz w:val="28"/>
          <w:szCs w:val="28"/>
        </w:rPr>
        <w:t xml:space="preserve"> в коммерческих целях без его письменного согласия.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213B2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13B23">
        <w:rPr>
          <w:rFonts w:ascii="Times New Roman" w:hAnsi="Times New Roman" w:cs="Times New Roman"/>
          <w:sz w:val="28"/>
          <w:szCs w:val="28"/>
        </w:rPr>
        <w:t>3.1.</w:t>
      </w:r>
      <w:r w:rsidR="00D10D36" w:rsidRPr="00213B23">
        <w:rPr>
          <w:rFonts w:ascii="Times New Roman" w:hAnsi="Times New Roman" w:cs="Times New Roman"/>
          <w:sz w:val="28"/>
          <w:szCs w:val="28"/>
        </w:rPr>
        <w:t>1</w:t>
      </w:r>
      <w:r w:rsidR="00870F25">
        <w:rPr>
          <w:rFonts w:ascii="Times New Roman" w:hAnsi="Times New Roman" w:cs="Times New Roman"/>
          <w:sz w:val="28"/>
          <w:szCs w:val="28"/>
        </w:rPr>
        <w:t>5</w:t>
      </w:r>
      <w:r w:rsidRPr="00213B23">
        <w:rPr>
          <w:rFonts w:ascii="Times New Roman" w:hAnsi="Times New Roman" w:cs="Times New Roman"/>
          <w:sz w:val="28"/>
          <w:szCs w:val="28"/>
        </w:rPr>
        <w:t xml:space="preserve">. Представителю </w:t>
      </w:r>
      <w:r w:rsidR="00213B23" w:rsidRPr="00213B23">
        <w:rPr>
          <w:rFonts w:ascii="Times New Roman" w:hAnsi="Times New Roman" w:cs="Times New Roman"/>
          <w:sz w:val="28"/>
          <w:szCs w:val="28"/>
        </w:rPr>
        <w:t>обучающегося</w:t>
      </w:r>
      <w:r w:rsidRPr="00213B23">
        <w:rPr>
          <w:rFonts w:ascii="Times New Roman" w:hAnsi="Times New Roman" w:cs="Times New Roman"/>
          <w:sz w:val="28"/>
          <w:szCs w:val="28"/>
        </w:rPr>
        <w:t xml:space="preserve"> (в том числе адвокату) персональные данные</w:t>
      </w:r>
      <w:r w:rsidR="00213B23" w:rsidRPr="00213B23">
        <w:rPr>
          <w:rFonts w:ascii="Times New Roman" w:hAnsi="Times New Roman" w:cs="Times New Roman"/>
          <w:sz w:val="28"/>
          <w:szCs w:val="28"/>
        </w:rPr>
        <w:t xml:space="preserve"> </w:t>
      </w:r>
      <w:r w:rsidR="00213B23" w:rsidRPr="00213B23">
        <w:rPr>
          <w:rFonts w:ascii="Times New Roman" w:hAnsi="Times New Roman" w:cs="Times New Roman"/>
          <w:sz w:val="28"/>
          <w:szCs w:val="28"/>
        </w:rPr>
        <w:t>может быть осуществлена в установленном действующим законодательством порядке только в том объеме, который необходим для выполнения указанным представител</w:t>
      </w:r>
      <w:r w:rsidR="00213B23">
        <w:rPr>
          <w:rFonts w:ascii="Times New Roman" w:hAnsi="Times New Roman" w:cs="Times New Roman"/>
          <w:sz w:val="28"/>
          <w:szCs w:val="28"/>
        </w:rPr>
        <w:t>ем</w:t>
      </w:r>
      <w:r w:rsidR="00213B23" w:rsidRPr="00213B23">
        <w:rPr>
          <w:rFonts w:ascii="Times New Roman" w:hAnsi="Times New Roman" w:cs="Times New Roman"/>
          <w:sz w:val="28"/>
          <w:szCs w:val="28"/>
        </w:rPr>
        <w:t xml:space="preserve"> </w:t>
      </w:r>
      <w:r w:rsidR="00213B23">
        <w:rPr>
          <w:rFonts w:ascii="Times New Roman" w:hAnsi="Times New Roman" w:cs="Times New Roman"/>
          <w:sz w:val="28"/>
          <w:szCs w:val="28"/>
        </w:rPr>
        <w:t>его</w:t>
      </w:r>
      <w:r w:rsidR="00213B23" w:rsidRPr="00213B23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213B2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13B23">
        <w:rPr>
          <w:rFonts w:ascii="Times New Roman" w:hAnsi="Times New Roman" w:cs="Times New Roman"/>
          <w:sz w:val="28"/>
          <w:szCs w:val="28"/>
        </w:rPr>
        <w:t>3.1.</w:t>
      </w:r>
      <w:r w:rsidR="00213B23" w:rsidRPr="00213B23">
        <w:rPr>
          <w:rFonts w:ascii="Times New Roman" w:hAnsi="Times New Roman" w:cs="Times New Roman"/>
          <w:sz w:val="28"/>
          <w:szCs w:val="28"/>
        </w:rPr>
        <w:t>1</w:t>
      </w:r>
      <w:r w:rsidR="00870F25">
        <w:rPr>
          <w:rFonts w:ascii="Times New Roman" w:hAnsi="Times New Roman" w:cs="Times New Roman"/>
          <w:sz w:val="28"/>
          <w:szCs w:val="28"/>
        </w:rPr>
        <w:t>6</w:t>
      </w:r>
      <w:r w:rsidRPr="00213B23">
        <w:rPr>
          <w:rFonts w:ascii="Times New Roman" w:hAnsi="Times New Roman" w:cs="Times New Roman"/>
          <w:sz w:val="28"/>
          <w:szCs w:val="28"/>
        </w:rPr>
        <w:t>.</w:t>
      </w:r>
      <w:r w:rsidR="00870F25">
        <w:rPr>
          <w:rFonts w:ascii="Times New Roman" w:hAnsi="Times New Roman" w:cs="Times New Roman"/>
          <w:sz w:val="28"/>
          <w:szCs w:val="28"/>
        </w:rPr>
        <w:t> </w:t>
      </w:r>
      <w:r w:rsidRPr="00213B23">
        <w:rPr>
          <w:rFonts w:ascii="Times New Roman" w:hAnsi="Times New Roman" w:cs="Times New Roman"/>
          <w:sz w:val="28"/>
          <w:szCs w:val="28"/>
        </w:rPr>
        <w:t xml:space="preserve">Предоставление персональных данных </w:t>
      </w:r>
      <w:r w:rsidR="00213B23">
        <w:rPr>
          <w:rFonts w:ascii="Times New Roman" w:hAnsi="Times New Roman" w:cs="Times New Roman"/>
          <w:sz w:val="28"/>
          <w:szCs w:val="28"/>
        </w:rPr>
        <w:t>обучающегося</w:t>
      </w:r>
      <w:r w:rsidRPr="00213B23">
        <w:rPr>
          <w:rFonts w:ascii="Times New Roman" w:hAnsi="Times New Roman" w:cs="Times New Roman"/>
          <w:sz w:val="28"/>
          <w:szCs w:val="28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Pr="00870F25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70F25">
        <w:rPr>
          <w:rFonts w:ascii="Times New Roman" w:hAnsi="Times New Roman" w:cs="Times New Roman"/>
          <w:sz w:val="28"/>
          <w:szCs w:val="28"/>
        </w:rPr>
        <w:t>3.1.</w:t>
      </w:r>
      <w:r w:rsidR="00213B23" w:rsidRPr="00870F25">
        <w:rPr>
          <w:rFonts w:ascii="Times New Roman" w:hAnsi="Times New Roman" w:cs="Times New Roman"/>
          <w:sz w:val="28"/>
          <w:szCs w:val="28"/>
        </w:rPr>
        <w:t>1</w:t>
      </w:r>
      <w:r w:rsidR="00870F25">
        <w:rPr>
          <w:rFonts w:ascii="Times New Roman" w:hAnsi="Times New Roman" w:cs="Times New Roman"/>
          <w:sz w:val="28"/>
          <w:szCs w:val="28"/>
        </w:rPr>
        <w:t>7</w:t>
      </w:r>
      <w:r w:rsidRPr="00870F25">
        <w:rPr>
          <w:rFonts w:ascii="Times New Roman" w:hAnsi="Times New Roman" w:cs="Times New Roman"/>
          <w:sz w:val="28"/>
          <w:szCs w:val="28"/>
        </w:rPr>
        <w:t xml:space="preserve">. Персональные данные </w:t>
      </w:r>
      <w:r w:rsidR="00870F25" w:rsidRPr="00870F25">
        <w:rPr>
          <w:rFonts w:ascii="Times New Roman" w:hAnsi="Times New Roman" w:cs="Times New Roman"/>
          <w:sz w:val="28"/>
          <w:szCs w:val="28"/>
        </w:rPr>
        <w:t>обучающихся</w:t>
      </w:r>
      <w:r w:rsidRPr="00870F25">
        <w:rPr>
          <w:rFonts w:ascii="Times New Roman" w:hAnsi="Times New Roman" w:cs="Times New Roman"/>
          <w:sz w:val="28"/>
          <w:szCs w:val="28"/>
        </w:rPr>
        <w:t xml:space="preserve"> могут быть предоставлены родственникам или членам его семьи только с письменного разрешения </w:t>
      </w:r>
      <w:r w:rsidR="00870F25" w:rsidRPr="00870F25">
        <w:rPr>
          <w:rFonts w:ascii="Times New Roman" w:hAnsi="Times New Roman" w:cs="Times New Roman"/>
          <w:sz w:val="28"/>
          <w:szCs w:val="28"/>
        </w:rPr>
        <w:t>обучающегося (старше 14 лет) или его родителя (законного представителя)</w:t>
      </w:r>
      <w:r w:rsidRPr="00870F25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передача персональных данных </w:t>
      </w:r>
      <w:r w:rsidR="00870F25" w:rsidRPr="00870F25">
        <w:rPr>
          <w:rFonts w:ascii="Times New Roman" w:hAnsi="Times New Roman" w:cs="Times New Roman"/>
          <w:sz w:val="28"/>
          <w:szCs w:val="28"/>
        </w:rPr>
        <w:t>обучающегося</w:t>
      </w:r>
      <w:r w:rsidRPr="00870F25">
        <w:rPr>
          <w:rFonts w:ascii="Times New Roman" w:hAnsi="Times New Roman" w:cs="Times New Roman"/>
          <w:sz w:val="28"/>
          <w:szCs w:val="28"/>
        </w:rPr>
        <w:t xml:space="preserve"> без его согласия допускается действующим законодательством РФ.</w:t>
      </w:r>
    </w:p>
    <w:p w:rsidR="00E512B3" w:rsidRP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2B3" w:rsidRDefault="00E512B3" w:rsidP="00E512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70F25">
        <w:rPr>
          <w:rFonts w:ascii="Times New Roman" w:hAnsi="Times New Roman" w:cs="Times New Roman"/>
          <w:sz w:val="28"/>
          <w:szCs w:val="28"/>
        </w:rPr>
        <w:t>3.1.</w:t>
      </w:r>
      <w:r w:rsidR="00213B23" w:rsidRPr="00870F25">
        <w:rPr>
          <w:rFonts w:ascii="Times New Roman" w:hAnsi="Times New Roman" w:cs="Times New Roman"/>
          <w:sz w:val="28"/>
          <w:szCs w:val="28"/>
        </w:rPr>
        <w:t>1</w:t>
      </w:r>
      <w:r w:rsidR="00870F25" w:rsidRPr="00870F25">
        <w:rPr>
          <w:rFonts w:ascii="Times New Roman" w:hAnsi="Times New Roman" w:cs="Times New Roman"/>
          <w:sz w:val="28"/>
          <w:szCs w:val="28"/>
        </w:rPr>
        <w:t>8</w:t>
      </w:r>
      <w:r w:rsidRPr="00870F25">
        <w:rPr>
          <w:rFonts w:ascii="Times New Roman" w:hAnsi="Times New Roman" w:cs="Times New Roman"/>
          <w:sz w:val="28"/>
          <w:szCs w:val="28"/>
        </w:rPr>
        <w:t xml:space="preserve">. Документы, содержащие персональные данные </w:t>
      </w:r>
      <w:r w:rsidR="00870F25" w:rsidRPr="00870F25">
        <w:rPr>
          <w:rFonts w:ascii="Times New Roman" w:hAnsi="Times New Roman" w:cs="Times New Roman"/>
          <w:sz w:val="28"/>
          <w:szCs w:val="28"/>
        </w:rPr>
        <w:t>обучающегося</w:t>
      </w:r>
      <w:r w:rsidRPr="00870F25">
        <w:rPr>
          <w:rFonts w:ascii="Times New Roman" w:hAnsi="Times New Roman" w:cs="Times New Roman"/>
          <w:sz w:val="28"/>
          <w:szCs w:val="28"/>
        </w:rPr>
        <w:t xml:space="preserve">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</w:t>
      </w:r>
      <w:proofErr w:type="gramStart"/>
      <w:r w:rsidRPr="00870F25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870F25">
        <w:rPr>
          <w:rFonts w:ascii="Times New Roman" w:hAnsi="Times New Roman" w:cs="Times New Roman"/>
          <w:sz w:val="28"/>
          <w:szCs w:val="28"/>
        </w:rPr>
        <w:t xml:space="preserve">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270BC6" w:rsidRDefault="00270BC6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защиты персональных данных работник</w:t>
      </w:r>
      <w:r w:rsidR="00870F25">
        <w:rPr>
          <w:rFonts w:ascii="Times New Roman" w:hAnsi="Times New Roman" w:cs="Times New Roman"/>
          <w:b/>
          <w:sz w:val="28"/>
          <w:szCs w:val="28"/>
        </w:rPr>
        <w:t>ов</w:t>
      </w:r>
      <w:r w:rsidR="00085C8D">
        <w:rPr>
          <w:rFonts w:ascii="Times New Roman" w:hAnsi="Times New Roman" w:cs="Times New Roman"/>
          <w:b/>
          <w:sz w:val="28"/>
          <w:szCs w:val="28"/>
        </w:rPr>
        <w:t xml:space="preserve"> и обучающихся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Защита персональных данных работник</w:t>
      </w:r>
      <w:r w:rsidR="00870F25">
        <w:rPr>
          <w:rFonts w:ascii="Times New Roman" w:hAnsi="Times New Roman" w:cs="Times New Roman"/>
          <w:sz w:val="28"/>
          <w:szCs w:val="28"/>
        </w:rPr>
        <w:t xml:space="preserve">ов 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от неправомерного их использования или утраты обеспечивается </w:t>
      </w:r>
      <w:r w:rsidR="00870F2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Общую организацию защиты персональных данных работников</w:t>
      </w:r>
      <w:r w:rsidR="00870F25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94428"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94428">
        <w:rPr>
          <w:rFonts w:ascii="Times New Roman" w:hAnsi="Times New Roman" w:cs="Times New Roman"/>
          <w:sz w:val="28"/>
          <w:szCs w:val="28"/>
        </w:rPr>
        <w:t>Д</w:t>
      </w:r>
      <w:r w:rsidR="00994428">
        <w:rPr>
          <w:rFonts w:ascii="Times New Roman" w:hAnsi="Times New Roman" w:cs="Times New Roman"/>
          <w:sz w:val="28"/>
          <w:szCs w:val="28"/>
        </w:rPr>
        <w:t>иректор Учреждения</w:t>
      </w:r>
      <w:r w:rsidR="0099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ознакомление сотрудника под роспись с настоящим Положением.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сотрудника под роспись.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истребование с сотрудников (за исключением лиц, указанных в пункте 3.13 настоящего Положения) письменного обязательства о соблюдении конфиденциальности персональных данных работника и соблюдении правил их обработки.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общий контроль за соблюдением сотрудниками работодателя мер по защите персональных данных работника.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Организацию и контроль за защитой персональных данных работников</w:t>
      </w:r>
      <w:r w:rsidR="00994428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 работодателя, сотрудники которых имеют доступ к персональным данным, осуществляют их непосредственные руководители.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Защите подлежит: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994428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94428">
        <w:rPr>
          <w:rFonts w:ascii="Times New Roman" w:hAnsi="Times New Roman" w:cs="Times New Roman"/>
          <w:sz w:val="28"/>
          <w:szCs w:val="28"/>
        </w:rPr>
        <w:t xml:space="preserve"> о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428" w:rsidRDefault="00994428" w:rsidP="00994428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E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6E2134" w:rsidRDefault="006E2134" w:rsidP="00994428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работника;</w:t>
      </w:r>
    </w:p>
    <w:p w:rsidR="00994428" w:rsidRDefault="00994428" w:rsidP="00994428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обучающегося;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34" w:rsidRDefault="006E2134" w:rsidP="00994428">
      <w:pPr>
        <w:pStyle w:val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на электронных носителях.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Защита сведений, хранящихся в электронных базах данных </w:t>
      </w:r>
      <w:r w:rsidR="00870F2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Иные права, обязанности, действия сотрудников, в трудовые обязанности которых входит обработка персональных данных работника</w:t>
      </w:r>
      <w:r w:rsidR="00994428">
        <w:rPr>
          <w:rFonts w:ascii="Times New Roman" w:hAnsi="Times New Roman" w:cs="Times New Roman"/>
          <w:sz w:val="28"/>
          <w:szCs w:val="28"/>
        </w:rPr>
        <w:t xml:space="preserve"> или обучающегося</w:t>
      </w:r>
      <w:r>
        <w:rPr>
          <w:rFonts w:ascii="Times New Roman" w:hAnsi="Times New Roman" w:cs="Times New Roman"/>
          <w:sz w:val="28"/>
          <w:szCs w:val="28"/>
        </w:rPr>
        <w:t>, определяются также должностными инструкциями.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виновные в нарушении норм, регулирующих получение, обработку и защиту персональных данных работника</w:t>
      </w:r>
      <w:r w:rsidR="00994428">
        <w:rPr>
          <w:rFonts w:ascii="Times New Roman" w:hAnsi="Times New Roman" w:cs="Times New Roman"/>
          <w:sz w:val="28"/>
          <w:szCs w:val="28"/>
        </w:rPr>
        <w:t xml:space="preserve"> или обучающегося</w:t>
      </w:r>
      <w:r>
        <w:rPr>
          <w:rFonts w:ascii="Times New Roman" w:hAnsi="Times New Roman" w:cs="Times New Roman"/>
          <w:sz w:val="28"/>
          <w:szCs w:val="28"/>
        </w:rPr>
        <w:t>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Разглашение персональных данных работника</w:t>
      </w:r>
      <w:r w:rsidR="00994428">
        <w:rPr>
          <w:rFonts w:ascii="Times New Roman" w:hAnsi="Times New Roman" w:cs="Times New Roman"/>
          <w:sz w:val="28"/>
          <w:szCs w:val="28"/>
        </w:rPr>
        <w:t xml:space="preserve"> или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(передача их посторонним лицам, в том числе, работникам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не имеющим к ним доступа), их публичное раскрытие, утрата документов и иных носителей, содержащих персональные данные работника,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</w:t>
      </w:r>
      <w:r w:rsidR="00600A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влечет наложение на сотрудника, имеющего доступ к персональным данным, дисциплинарного взыскания – замечания, выговора, увольнения.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Сотрудники, имеющие доступ к персональным данным работника</w:t>
      </w:r>
      <w:r w:rsidR="00994428">
        <w:rPr>
          <w:rFonts w:ascii="Times New Roman" w:hAnsi="Times New Roman" w:cs="Times New Roman"/>
          <w:sz w:val="28"/>
          <w:szCs w:val="28"/>
        </w:rPr>
        <w:t xml:space="preserve"> или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совершившие указанный дисциплинарный проступок, несут полную материальную ответственность в случае причинения его действиями ущерба работодателю (п.7 ст. 243 Трудового кодекса РФ).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Сотрудники, имеющие доступ к персональным данным работника</w:t>
      </w:r>
      <w:r w:rsidR="00994428">
        <w:rPr>
          <w:rFonts w:ascii="Times New Roman" w:hAnsi="Times New Roman" w:cs="Times New Roman"/>
          <w:sz w:val="28"/>
          <w:szCs w:val="28"/>
        </w:rPr>
        <w:t xml:space="preserve"> или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виновные в незаконном разглашении или использовании персональных данных работников работодателя без согласия работников из корыстной или иной личной заинтересованности и причинившие крупный ущерб, несут уголовную ответственность в соответствии со ст. 183 Уголовного кодекса РФ. </w:t>
      </w:r>
    </w:p>
    <w:p w:rsidR="006E2134" w:rsidRDefault="006E2134" w:rsidP="006E21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6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2463"/>
    <w:multiLevelType w:val="multilevel"/>
    <w:tmpl w:val="2A021DDA"/>
    <w:lvl w:ilvl="0">
      <w:start w:val="2"/>
      <w:numFmt w:val="decimal"/>
      <w:lvlText w:val="%1"/>
      <w:lvlJc w:val="left"/>
      <w:pPr>
        <w:ind w:left="22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88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58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2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70B47C20"/>
    <w:multiLevelType w:val="multilevel"/>
    <w:tmpl w:val="65A4D87A"/>
    <w:lvl w:ilvl="0">
      <w:start w:val="1"/>
      <w:numFmt w:val="decimal"/>
      <w:lvlText w:val="%1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39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58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7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CA"/>
    <w:rsid w:val="00085C8D"/>
    <w:rsid w:val="00213B23"/>
    <w:rsid w:val="00270BC6"/>
    <w:rsid w:val="0039316C"/>
    <w:rsid w:val="004B43E0"/>
    <w:rsid w:val="00600A24"/>
    <w:rsid w:val="00667172"/>
    <w:rsid w:val="006E2134"/>
    <w:rsid w:val="00767469"/>
    <w:rsid w:val="00870F25"/>
    <w:rsid w:val="0092600D"/>
    <w:rsid w:val="00994428"/>
    <w:rsid w:val="00A01542"/>
    <w:rsid w:val="00BA6854"/>
    <w:rsid w:val="00CE57F0"/>
    <w:rsid w:val="00D10D36"/>
    <w:rsid w:val="00E512B3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E78B"/>
  <w15:docId w15:val="{7B36E9D7-D832-4CA9-B084-F435AAE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2134"/>
    <w:pPr>
      <w:suppressLineNumbers/>
      <w:spacing w:before="120" w:after="120"/>
    </w:pPr>
    <w:rPr>
      <w:rFonts w:cs="Lohit Hindi"/>
      <w:i/>
      <w:iCs/>
    </w:rPr>
  </w:style>
  <w:style w:type="paragraph" w:customStyle="1" w:styleId="1">
    <w:name w:val="Текст1"/>
    <w:basedOn w:val="a"/>
    <w:rsid w:val="006E213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6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0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1"/>
    <w:qFormat/>
    <w:rsid w:val="0039316C"/>
    <w:pPr>
      <w:widowControl w:val="0"/>
      <w:suppressAutoHyphens w:val="0"/>
      <w:autoSpaceDE w:val="0"/>
      <w:autoSpaceDN w:val="0"/>
      <w:ind w:left="224" w:firstLine="600"/>
      <w:jc w:val="both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085C8D"/>
    <w:pPr>
      <w:widowControl w:val="0"/>
      <w:suppressAutoHyphens w:val="0"/>
      <w:autoSpaceDE w:val="0"/>
      <w:autoSpaceDN w:val="0"/>
      <w:ind w:left="224" w:firstLine="600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5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Компьюнет</cp:lastModifiedBy>
  <cp:revision>2</cp:revision>
  <dcterms:created xsi:type="dcterms:W3CDTF">2022-02-25T13:26:00Z</dcterms:created>
  <dcterms:modified xsi:type="dcterms:W3CDTF">2022-02-25T13:26:00Z</dcterms:modified>
</cp:coreProperties>
</file>