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A" w:rsidRPr="0035415B" w:rsidRDefault="004F100A" w:rsidP="004F100A">
      <w:pPr>
        <w:pStyle w:val="a5"/>
        <w:spacing w:before="0" w:after="0"/>
        <w:jc w:val="center"/>
        <w:rPr>
          <w:b/>
          <w:i w:val="0"/>
          <w:sz w:val="28"/>
          <w:szCs w:val="28"/>
        </w:rPr>
      </w:pPr>
      <w:r w:rsidRPr="0035415B">
        <w:rPr>
          <w:b/>
          <w:i w:val="0"/>
          <w:sz w:val="28"/>
          <w:szCs w:val="28"/>
        </w:rPr>
        <w:t>АДМИНИСТРАЦИЯ ГОРОДА НИЖНЕГО НОВГОРОДА</w:t>
      </w:r>
    </w:p>
    <w:p w:rsidR="004F100A" w:rsidRPr="00BC284E" w:rsidRDefault="004F100A" w:rsidP="004F100A">
      <w:pPr>
        <w:jc w:val="center"/>
        <w:rPr>
          <w:b/>
          <w:sz w:val="32"/>
          <w:szCs w:val="32"/>
        </w:rPr>
      </w:pPr>
      <w:r w:rsidRPr="00BC284E">
        <w:rPr>
          <w:b/>
          <w:sz w:val="32"/>
          <w:szCs w:val="32"/>
        </w:rPr>
        <w:t>Департамент образования</w:t>
      </w:r>
    </w:p>
    <w:p w:rsidR="004F100A" w:rsidRDefault="004F100A" w:rsidP="004F100A">
      <w:pPr>
        <w:jc w:val="center"/>
        <w:rPr>
          <w:b/>
          <w:snapToGrid w:val="0"/>
          <w:sz w:val="28"/>
        </w:rPr>
      </w:pPr>
      <w:proofErr w:type="gramStart"/>
      <w:r>
        <w:rPr>
          <w:b/>
          <w:snapToGrid w:val="0"/>
          <w:sz w:val="28"/>
        </w:rPr>
        <w:t>Муниципальное  бюджетное</w:t>
      </w:r>
      <w:proofErr w:type="gramEnd"/>
      <w:r>
        <w:rPr>
          <w:b/>
          <w:snapToGrid w:val="0"/>
          <w:sz w:val="28"/>
        </w:rPr>
        <w:t xml:space="preserve">  общеобразовательное  учреждение </w:t>
      </w:r>
    </w:p>
    <w:p w:rsidR="004F100A" w:rsidRDefault="004F100A" w:rsidP="004F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Школа  №</w:t>
      </w:r>
      <w:proofErr w:type="gramEnd"/>
      <w:r>
        <w:rPr>
          <w:b/>
          <w:sz w:val="28"/>
          <w:szCs w:val="28"/>
        </w:rPr>
        <w:t xml:space="preserve"> 12 с углубленным  изучением</w:t>
      </w:r>
    </w:p>
    <w:p w:rsidR="004F100A" w:rsidRPr="00665B2C" w:rsidRDefault="004F100A" w:rsidP="004F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предметов имени Е.П. </w:t>
      </w:r>
      <w:proofErr w:type="spellStart"/>
      <w:r>
        <w:rPr>
          <w:b/>
          <w:sz w:val="28"/>
          <w:szCs w:val="28"/>
        </w:rPr>
        <w:t>Шнитникова</w:t>
      </w:r>
      <w:proofErr w:type="spellEnd"/>
      <w:r>
        <w:rPr>
          <w:b/>
          <w:sz w:val="28"/>
          <w:szCs w:val="28"/>
        </w:rPr>
        <w:t xml:space="preserve">" </w:t>
      </w:r>
    </w:p>
    <w:p w:rsidR="004F100A" w:rsidRPr="001C7DAE" w:rsidRDefault="004F100A" w:rsidP="004F100A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603147</w:t>
      </w:r>
      <w:r w:rsidRPr="00065B9C">
        <w:rPr>
          <w:b/>
          <w:sz w:val="18"/>
          <w:szCs w:val="18"/>
        </w:rPr>
        <w:t>, г. Нижний Новгоро</w:t>
      </w:r>
      <w:r>
        <w:rPr>
          <w:b/>
          <w:sz w:val="18"/>
          <w:szCs w:val="18"/>
        </w:rPr>
        <w:t xml:space="preserve">д, </w:t>
      </w:r>
      <w:r w:rsidRPr="00065B9C">
        <w:rPr>
          <w:b/>
          <w:sz w:val="18"/>
          <w:szCs w:val="18"/>
        </w:rPr>
        <w:t>ул. Южное</w:t>
      </w:r>
      <w:r w:rsidRPr="001C7DAE">
        <w:rPr>
          <w:b/>
          <w:sz w:val="18"/>
          <w:szCs w:val="18"/>
        </w:rPr>
        <w:t xml:space="preserve"> </w:t>
      </w:r>
      <w:r w:rsidRPr="00065B9C">
        <w:rPr>
          <w:b/>
          <w:sz w:val="18"/>
          <w:szCs w:val="18"/>
        </w:rPr>
        <w:t>шоссе</w:t>
      </w:r>
      <w:r w:rsidRPr="001C7DAE">
        <w:rPr>
          <w:b/>
          <w:sz w:val="18"/>
          <w:szCs w:val="18"/>
        </w:rPr>
        <w:t xml:space="preserve">, </w:t>
      </w:r>
      <w:r w:rsidRPr="00065B9C">
        <w:rPr>
          <w:b/>
          <w:sz w:val="18"/>
          <w:szCs w:val="18"/>
        </w:rPr>
        <w:t>д</w:t>
      </w:r>
      <w:r w:rsidRPr="001C7DAE">
        <w:rPr>
          <w:b/>
          <w:sz w:val="18"/>
          <w:szCs w:val="18"/>
        </w:rPr>
        <w:t xml:space="preserve">. 33, </w:t>
      </w:r>
      <w:r w:rsidRPr="00065B9C">
        <w:rPr>
          <w:b/>
          <w:sz w:val="18"/>
          <w:szCs w:val="18"/>
        </w:rPr>
        <w:t>тел</w:t>
      </w:r>
      <w:r w:rsidRPr="001C7DAE">
        <w:rPr>
          <w:b/>
          <w:sz w:val="18"/>
          <w:szCs w:val="18"/>
        </w:rPr>
        <w:t>. 256 56 08</w:t>
      </w:r>
      <w:r w:rsidRPr="001C7DAE">
        <w:rPr>
          <w:b/>
          <w:sz w:val="18"/>
        </w:rPr>
        <w:t xml:space="preserve">, </w:t>
      </w:r>
      <w:r w:rsidRPr="00D418A1">
        <w:rPr>
          <w:b/>
          <w:sz w:val="18"/>
          <w:lang w:val="en-US"/>
        </w:rPr>
        <w:t>e</w:t>
      </w:r>
      <w:r w:rsidRPr="001C7DAE">
        <w:rPr>
          <w:b/>
          <w:sz w:val="18"/>
        </w:rPr>
        <w:t>-</w:t>
      </w:r>
      <w:r w:rsidRPr="00D418A1">
        <w:rPr>
          <w:b/>
          <w:sz w:val="18"/>
          <w:lang w:val="en-US"/>
        </w:rPr>
        <w:t>mail</w:t>
      </w:r>
      <w:r w:rsidRPr="001C7DAE"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schooln</w:t>
      </w:r>
      <w:proofErr w:type="spellEnd"/>
      <w:r w:rsidRPr="001C7DAE">
        <w:rPr>
          <w:b/>
          <w:sz w:val="18"/>
        </w:rPr>
        <w:t>12 @</w:t>
      </w:r>
      <w:r>
        <w:rPr>
          <w:b/>
          <w:sz w:val="18"/>
          <w:lang w:val="en-US"/>
        </w:rPr>
        <w:t>inbox</w:t>
      </w:r>
      <w:r w:rsidRPr="001C7DAE"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4F100A" w:rsidRDefault="004F100A" w:rsidP="004F100A">
      <w:pPr>
        <w:tabs>
          <w:tab w:val="left" w:pos="142"/>
          <w:tab w:val="left" w:pos="6096"/>
        </w:tabs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</w:t>
      </w:r>
    </w:p>
    <w:p w:rsidR="004F100A" w:rsidRDefault="004F100A" w:rsidP="004F100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:rsidR="004F100A" w:rsidRDefault="004F100A" w:rsidP="004F100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4F100A" w:rsidRDefault="004F100A" w:rsidP="004F100A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от 28.08.2020г. №188.1 -ОД</w:t>
      </w:r>
    </w:p>
    <w:p w:rsidR="004F100A" w:rsidRDefault="004F100A" w:rsidP="004F100A">
      <w:pPr>
        <w:pStyle w:val="a3"/>
        <w:rPr>
          <w:rFonts w:ascii="Times New Roman" w:hAnsi="Times New Roman"/>
        </w:rPr>
      </w:pPr>
    </w:p>
    <w:p w:rsidR="004F100A" w:rsidRDefault="004F100A" w:rsidP="004F100A">
      <w:pPr>
        <w:pStyle w:val="a3"/>
        <w:rPr>
          <w:rFonts w:ascii="Times New Roman" w:hAnsi="Times New Roman"/>
        </w:rPr>
      </w:pPr>
    </w:p>
    <w:p w:rsidR="004F100A" w:rsidRDefault="004F100A" w:rsidP="004F100A">
      <w:pPr>
        <w:pStyle w:val="a3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Положение о мониторинге </w:t>
      </w:r>
    </w:p>
    <w:p w:rsidR="004F100A" w:rsidRDefault="004F100A" w:rsidP="004F100A">
      <w:pPr>
        <w:pStyle w:val="a3"/>
        <w:rPr>
          <w:rFonts w:ascii="Times New Roman" w:hAnsi="Times New Roman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1. Общие положения</w:t>
      </w:r>
    </w:p>
    <w:p w:rsidR="004F100A" w:rsidRDefault="004F100A" w:rsidP="004F100A">
      <w:pPr>
        <w:tabs>
          <w:tab w:val="left" w:pos="6480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Настоящее Положение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разработано  в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соответствии с Федеральным законом от 29.12.2012г. № 273 – ФЗ «Об образовании в Российской Федерации», Уставом Муниципального бюджетного образовательного учреждения средней общеобразовательной школы № 12 с углубленным изучением отдельных предметов имени Е.П.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Шнитникова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 – Учреждение)</w:t>
      </w:r>
      <w:r>
        <w:rPr>
          <w:rFonts w:ascii="Times New Roman" w:hAnsi="Times New Roman"/>
          <w:color w:val="000000"/>
          <w:sz w:val="28"/>
        </w:rPr>
        <w:t>, Типового положения  об общеобразовательном учреждении</w:t>
      </w:r>
      <w:r>
        <w:rPr>
          <w:rFonts w:ascii="Times New Roman" w:hAnsi="Times New Roman"/>
          <w:sz w:val="28"/>
          <w:szCs w:val="28"/>
        </w:rPr>
        <w:t>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Положение определяет цели, задачи, показатели и индикаторы, инструментарий, функциональную схему, организационную структуру, порядок проведения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мониторинга качества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в  Учреждении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. Мониторинг – это процесс непрерывного наблюдения за фактическим положением дел в системе учебно-воспитательного процесса </w:t>
      </w:r>
      <w:proofErr w:type="gramStart"/>
      <w:r>
        <w:rPr>
          <w:rFonts w:ascii="Times New Roman" w:hAnsi="Times New Roman"/>
          <w:color w:val="000000"/>
          <w:sz w:val="28"/>
        </w:rPr>
        <w:t>в  Учреждении</w:t>
      </w:r>
      <w:proofErr w:type="gramEnd"/>
      <w:r>
        <w:rPr>
          <w:rFonts w:ascii="Times New Roman" w:hAnsi="Times New Roman"/>
          <w:color w:val="000000"/>
          <w:sz w:val="28"/>
        </w:rPr>
        <w:t>, развитием педагогического процесса в целях оптимального выбора образовательных  и воспитательных целей, задач и средств их решения.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2. Предмет мониторинга </w:t>
      </w:r>
    </w:p>
    <w:p w:rsidR="004F100A" w:rsidRDefault="004F100A" w:rsidP="004F100A">
      <w:pPr>
        <w:pStyle w:val="a3"/>
        <w:spacing w:after="0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Предметом мониторинга является качество образования и воспитания как системообразующий фактор образовательного процесса в Учреждении.</w:t>
      </w:r>
    </w:p>
    <w:p w:rsidR="004F100A" w:rsidRDefault="004F100A" w:rsidP="004F100A">
      <w:pPr>
        <w:pStyle w:val="a3"/>
        <w:spacing w:after="0"/>
        <w:ind w:firstLine="360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 Цели мониторинга: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Получение оперативной, точной и объективной информации о состоянии результативности учебного процесса в Учреждении.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Выявление действительных результатов школьного образования и возможности на этой основе корректировать программу развития школы.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Выявление реального уровня квалификации педагогических кадров, их подготовленность к решению инновационных задач.</w:t>
      </w:r>
    </w:p>
    <w:p w:rsidR="004F100A" w:rsidRDefault="004F100A" w:rsidP="004F100A">
      <w:pPr>
        <w:pStyle w:val="a3"/>
        <w:spacing w:after="0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Отслеживание динамики качества образовательных услуг, оказываемых Учреждением, и эффективности управления учебно-воспитательным процессом.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3.2. Получение оперативной, точной и объективной информации о </w:t>
      </w:r>
      <w:proofErr w:type="gramStart"/>
      <w:r>
        <w:rPr>
          <w:rFonts w:ascii="Times New Roman" w:hAnsi="Times New Roman"/>
          <w:color w:val="000000"/>
          <w:sz w:val="28"/>
        </w:rPr>
        <w:t>введении  ФГОС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начального общего образования.</w:t>
      </w:r>
    </w:p>
    <w:p w:rsidR="004F100A" w:rsidRDefault="004F100A" w:rsidP="004F100A">
      <w:pPr>
        <w:pStyle w:val="a3"/>
        <w:rPr>
          <w:rFonts w:ascii="Times New Roman" w:hAnsi="Times New Roman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 Задачи мониторинга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4.1. Непрерывное, длительное наблюдение за состоянием учебного процесса, получение оперативной информации о нем, анализ диагностической информации, а также управление процессом путем своевременного информирования людей о возможном наступлении неблагоприятных, критических ситуаций.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</w:rPr>
        <w:t>ыявление и оценивание соответствия фактических результатов деятельности педагогической системы ее конечным целям.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Осуществление количественного и качественного анализа процесса введения и реализации ФГОС. Выявление факторов, препятствующих своевременному и полному введению ФГОС. Анализ эффективности осуществляемых мер по введению и реализации ФГОС. Определение динамики количественных и качественных показателей, характеризующих процесс введения и реализации ФГОС.</w:t>
      </w:r>
    </w:p>
    <w:p w:rsidR="004F100A" w:rsidRDefault="004F100A" w:rsidP="004F100A">
      <w:pPr>
        <w:pStyle w:val="a3"/>
        <w:spacing w:after="0"/>
        <w:ind w:left="424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Функции мониторинга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Функциями мониторинга качества образования являются: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proofErr w:type="gramStart"/>
      <w:r>
        <w:rPr>
          <w:rFonts w:ascii="Times New Roman" w:hAnsi="Times New Roman"/>
          <w:color w:val="000000"/>
          <w:sz w:val="28"/>
        </w:rPr>
        <w:t>1.Получение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сравнительных данных, выявление динамики и факторов влияния на динамику качества образования;</w:t>
      </w: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Определение и упорядочивание информации о состоянии и динамике качества образования в базе данных Учреждения;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Координация деятельности организационных структур (МО, творческие и проблемные группы), задействованных в процедурах мониторинга качества образования, и распределение информационных потоков в соответствии с полномочиями организаторов.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5.2. Получение информации об эффективном использовании педагогами </w:t>
      </w:r>
      <w:proofErr w:type="gramStart"/>
      <w:r>
        <w:rPr>
          <w:rFonts w:ascii="Times New Roman" w:hAnsi="Times New Roman"/>
          <w:color w:val="000000"/>
          <w:sz w:val="28"/>
        </w:rPr>
        <w:t>УМК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связи с введением ФГОС начального общего образования.</w:t>
      </w:r>
    </w:p>
    <w:p w:rsidR="004F100A" w:rsidRDefault="004F100A" w:rsidP="004F100A">
      <w:pPr>
        <w:pStyle w:val="a3"/>
        <w:spacing w:after="0"/>
        <w:ind w:left="424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 Показатели и индикаторы качества результатов образовательной деятельности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6.1. Комплекс показателей и индикаторов качества результатов образовательной деятельности включает:</w:t>
      </w:r>
    </w:p>
    <w:p w:rsidR="004F100A" w:rsidRDefault="004F100A" w:rsidP="004F100A">
      <w:pPr>
        <w:pStyle w:val="a3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уровень и качество </w:t>
      </w:r>
      <w:proofErr w:type="gramStart"/>
      <w:r>
        <w:rPr>
          <w:rFonts w:ascii="Times New Roman" w:hAnsi="Times New Roman"/>
          <w:color w:val="000000"/>
          <w:sz w:val="28"/>
        </w:rPr>
        <w:t>учебных достижений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обучающихся;</w:t>
      </w:r>
    </w:p>
    <w:p w:rsidR="004F100A" w:rsidRDefault="004F100A" w:rsidP="004F100A">
      <w:pPr>
        <w:pStyle w:val="a3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уровень социализации обучающихся: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компетенций, социального опыта, позволяющих адаптироваться в социуме; личностные </w:t>
      </w:r>
      <w:proofErr w:type="gramStart"/>
      <w:r>
        <w:rPr>
          <w:rFonts w:ascii="Times New Roman" w:hAnsi="Times New Roman"/>
          <w:color w:val="000000"/>
          <w:sz w:val="28"/>
        </w:rPr>
        <w:t>достижения;·</w:t>
      </w:r>
      <w:proofErr w:type="gramEnd"/>
    </w:p>
    <w:p w:rsidR="004F100A" w:rsidRDefault="004F100A" w:rsidP="004F100A">
      <w:pPr>
        <w:pStyle w:val="a3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6.2. Комплекс показателей и индикаторов ресурсного обеспечения и условий образовательного процесса </w:t>
      </w:r>
      <w:proofErr w:type="gramStart"/>
      <w:r>
        <w:rPr>
          <w:rFonts w:ascii="Times New Roman" w:hAnsi="Times New Roman"/>
          <w:color w:val="000000"/>
          <w:sz w:val="28"/>
        </w:rPr>
        <w:t>включает:·</w:t>
      </w:r>
      <w:proofErr w:type="gramEnd"/>
    </w:p>
    <w:p w:rsidR="004F100A" w:rsidRDefault="004F100A" w:rsidP="004F100A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уровень развития материально-технической </w:t>
      </w:r>
      <w:proofErr w:type="gramStart"/>
      <w:r>
        <w:rPr>
          <w:rFonts w:ascii="Times New Roman" w:hAnsi="Times New Roman"/>
          <w:color w:val="000000"/>
          <w:sz w:val="28"/>
        </w:rPr>
        <w:t>базы;·</w:t>
      </w:r>
      <w:proofErr w:type="gramEnd"/>
    </w:p>
    <w:p w:rsidR="004F100A" w:rsidRDefault="004F100A" w:rsidP="004F100A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обеспеченность участников образовательного процесса учебно-методическими материалами, справочной литературой, современными источниками </w:t>
      </w:r>
      <w:proofErr w:type="gramStart"/>
      <w:r>
        <w:rPr>
          <w:rFonts w:ascii="Times New Roman" w:hAnsi="Times New Roman"/>
          <w:color w:val="000000"/>
          <w:sz w:val="28"/>
        </w:rPr>
        <w:t>информации;·</w:t>
      </w:r>
      <w:proofErr w:type="gramEnd"/>
    </w:p>
    <w:p w:rsidR="004F100A" w:rsidRDefault="004F100A" w:rsidP="004F100A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кадровое обеспечение образовательного процесса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6.3. Комплекс показателей освоения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предметных и </w:t>
      </w:r>
      <w:proofErr w:type="gramStart"/>
      <w:r>
        <w:rPr>
          <w:rFonts w:ascii="Times New Roman" w:hAnsi="Times New Roman"/>
          <w:color w:val="000000"/>
          <w:sz w:val="28"/>
        </w:rPr>
        <w:t>личностных  результатов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начальной школы в связи с введением в ФГОС. </w:t>
      </w:r>
    </w:p>
    <w:p w:rsidR="004F100A" w:rsidRDefault="004F100A" w:rsidP="004F100A">
      <w:pPr>
        <w:pStyle w:val="a3"/>
        <w:spacing w:after="0"/>
        <w:ind w:left="424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7.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Источники сбора данных и инструментарий для расчёта показателей и индикаторов мониторинга качества образования.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7.1. Показатели и индикаторы мониторинга предоставляет существующая система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контроля Учреждения.</w:t>
      </w:r>
    </w:p>
    <w:p w:rsidR="004F100A" w:rsidRDefault="004F100A" w:rsidP="004F100A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Источниками и инструментарием сбора данных для расчета показателей и индикаторов мониторинга качества образования являются: данные государственной статистической </w:t>
      </w:r>
      <w:proofErr w:type="gramStart"/>
      <w:r>
        <w:rPr>
          <w:rFonts w:ascii="Times New Roman" w:hAnsi="Times New Roman"/>
          <w:color w:val="000000"/>
          <w:sz w:val="28"/>
        </w:rPr>
        <w:t>отчётности;·</w:t>
      </w:r>
      <w:proofErr w:type="gramEnd"/>
      <w:r>
        <w:rPr>
          <w:rFonts w:ascii="Times New Roman" w:hAnsi="Times New Roman"/>
          <w:color w:val="000000"/>
          <w:sz w:val="28"/>
        </w:rPr>
        <w:t xml:space="preserve">государственной (итоговой) аттестации выпускников; результаты тестирования;·анкетирования, опросов, интервьюирования;·дополнительные данные, собираемые в рамках мониторинговых исследований, а также классные журналы, диагностические карты, табели уровня </w:t>
      </w:r>
      <w:proofErr w:type="spellStart"/>
      <w:r>
        <w:rPr>
          <w:rFonts w:ascii="Times New Roman" w:hAnsi="Times New Roman"/>
          <w:color w:val="000000"/>
          <w:sz w:val="28"/>
        </w:rPr>
        <w:t>обученности</w:t>
      </w:r>
      <w:proofErr w:type="spellEnd"/>
      <w:r>
        <w:rPr>
          <w:rFonts w:ascii="Times New Roman" w:hAnsi="Times New Roman"/>
          <w:color w:val="000000"/>
          <w:sz w:val="28"/>
        </w:rPr>
        <w:t>, аналитические справки зам. директора.</w:t>
      </w:r>
    </w:p>
    <w:p w:rsidR="004F100A" w:rsidRDefault="004F100A" w:rsidP="004F100A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7.2. Данные результатов стартовых диагностик, промежуточных и итоговых комплексных работ обучающихся начальной школы, а также данные портфеля личных достижений обучающихся в </w:t>
      </w:r>
      <w:proofErr w:type="gramStart"/>
      <w:r>
        <w:rPr>
          <w:rFonts w:ascii="Times New Roman" w:hAnsi="Times New Roman"/>
          <w:color w:val="000000"/>
          <w:sz w:val="28"/>
        </w:rPr>
        <w:t>связи  с</w:t>
      </w:r>
      <w:proofErr w:type="gramEnd"/>
      <w:r>
        <w:rPr>
          <w:rFonts w:ascii="Times New Roman" w:hAnsi="Times New Roman"/>
          <w:color w:val="000000"/>
          <w:sz w:val="28"/>
        </w:rPr>
        <w:t xml:space="preserve"> введением  ФГОС начального общего образования.</w:t>
      </w:r>
    </w:p>
    <w:p w:rsidR="004F100A" w:rsidRDefault="004F100A" w:rsidP="004F100A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 Объекты мониторингового исследования:</w:t>
      </w:r>
    </w:p>
    <w:p w:rsidR="004F100A" w:rsidRDefault="004F100A" w:rsidP="004F100A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Объектом мониторинга является система организации учебно-воспитательного процесса: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начальное общее образование;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основное общее образование; 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общее среднее (полное) образование; 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дополнительное образование; 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квалификации;</w:t>
      </w:r>
    </w:p>
    <w:p w:rsidR="004F100A" w:rsidRDefault="004F100A" w:rsidP="004F100A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616161"/>
          <w:sz w:val="20"/>
        </w:rPr>
      </w:pPr>
      <w:r>
        <w:rPr>
          <w:rFonts w:ascii="Times New Roman" w:hAnsi="Times New Roman"/>
          <w:color w:val="000000"/>
          <w:sz w:val="28"/>
        </w:rPr>
        <w:t>деятельность органов самоуправления.</w:t>
      </w:r>
      <w:r>
        <w:rPr>
          <w:rFonts w:ascii="Times New Roman" w:hAnsi="Times New Roman"/>
          <w:color w:val="616161"/>
          <w:sz w:val="20"/>
        </w:rPr>
        <w:t xml:space="preserve"> </w:t>
      </w:r>
    </w:p>
    <w:p w:rsidR="004F100A" w:rsidRDefault="004F100A" w:rsidP="004F100A">
      <w:pPr>
        <w:pStyle w:val="a3"/>
        <w:spacing w:after="0"/>
        <w:ind w:left="424"/>
        <w:jc w:val="both"/>
        <w:rPr>
          <w:rFonts w:ascii="Times New Roman" w:hAnsi="Times New Roman"/>
          <w:color w:val="616161"/>
          <w:sz w:val="20"/>
        </w:rPr>
      </w:pP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9. Виды мониторинга</w:t>
      </w:r>
      <w:r>
        <w:rPr>
          <w:rFonts w:ascii="Times New Roman" w:hAnsi="Times New Roman"/>
          <w:color w:val="000000"/>
        </w:rPr>
        <w:t xml:space="preserve"> 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9.1. Мониторинг эффективности образовательного процесса на этапе достижения стандартов.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9.2. Мониторинг результативности учебного процесса по образовательным областям, включенным в БУП. 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</w:t>
      </w:r>
      <w:r>
        <w:rPr>
          <w:rFonts w:ascii="Times New Roman" w:hAnsi="Times New Roman"/>
          <w:color w:val="000000"/>
          <w:sz w:val="28"/>
        </w:rPr>
        <w:lastRenderedPageBreak/>
        <w:t>исследовании:</w:t>
      </w:r>
    </w:p>
    <w:p w:rsidR="004F100A" w:rsidRDefault="004F100A" w:rsidP="004F100A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достигается ли цель образовательного процесса;</w:t>
      </w:r>
    </w:p>
    <w:p w:rsidR="004F100A" w:rsidRDefault="004F100A" w:rsidP="004F100A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существует ли положительная динамика по сравнению с результатами предыдущих диагностических исследований;</w:t>
      </w:r>
    </w:p>
    <w:p w:rsidR="004F100A" w:rsidRDefault="004F100A" w:rsidP="004F100A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существуют ли предпосылки для совершенствования работы преподавателя.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9.3.Отслеживание состояния учебного процесса решается путем проведения входного (нулевого), промежуточного (</w:t>
      </w:r>
      <w:proofErr w:type="spellStart"/>
      <w:r>
        <w:rPr>
          <w:rFonts w:ascii="Times New Roman" w:hAnsi="Times New Roman"/>
          <w:color w:val="000000"/>
          <w:sz w:val="28"/>
        </w:rPr>
        <w:t>почетвертного</w:t>
      </w:r>
      <w:proofErr w:type="spellEnd"/>
      <w:r>
        <w:rPr>
          <w:rFonts w:ascii="Times New Roman" w:hAnsi="Times New Roman"/>
          <w:color w:val="000000"/>
          <w:sz w:val="28"/>
        </w:rPr>
        <w:t>), итогового (годового) контроля.</w:t>
      </w:r>
      <w:r>
        <w:rPr>
          <w:rFonts w:ascii="Times New Roman" w:hAnsi="Times New Roman"/>
          <w:color w:val="000000"/>
          <w:sz w:val="28"/>
        </w:rPr>
        <w:br/>
        <w:t xml:space="preserve">       </w:t>
      </w:r>
      <w:r>
        <w:rPr>
          <w:rFonts w:ascii="Times New Roman" w:hAnsi="Times New Roman"/>
          <w:i/>
          <w:color w:val="000000"/>
          <w:sz w:val="28"/>
        </w:rPr>
        <w:t>Нулевой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срез проводится в сентябре, по плану ВШК. Его цель: определение уровня знаний учащихся в начале цикла обучения.</w:t>
      </w:r>
      <w:r>
        <w:rPr>
          <w:rFonts w:ascii="Times New Roman" w:hAnsi="Times New Roman"/>
          <w:color w:val="000000"/>
          <w:sz w:val="28"/>
        </w:rPr>
        <w:br/>
        <w:t xml:space="preserve">      Цели проведения промежуточного (</w:t>
      </w:r>
      <w:proofErr w:type="spellStart"/>
      <w:r>
        <w:rPr>
          <w:rFonts w:ascii="Times New Roman" w:hAnsi="Times New Roman"/>
          <w:i/>
          <w:color w:val="000000"/>
          <w:sz w:val="28"/>
        </w:rPr>
        <w:t>почетвертного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контроля:</w:t>
      </w:r>
      <w:r>
        <w:rPr>
          <w:rFonts w:ascii="Times New Roman" w:hAnsi="Times New Roman"/>
          <w:color w:val="000000"/>
          <w:sz w:val="28"/>
        </w:rPr>
        <w:br/>
        <w:t>- оценка успешности продвижения учащихся в предметной области;</w:t>
      </w:r>
      <w:r>
        <w:rPr>
          <w:rFonts w:ascii="Times New Roman" w:hAnsi="Times New Roman"/>
          <w:color w:val="000000"/>
          <w:sz w:val="28"/>
        </w:rPr>
        <w:br/>
        <w:t>- подведение промежуточных итогов обучения.</w:t>
      </w:r>
      <w:r>
        <w:rPr>
          <w:rFonts w:ascii="Times New Roman" w:hAnsi="Times New Roman"/>
          <w:color w:val="000000"/>
          <w:sz w:val="28"/>
        </w:rPr>
        <w:br/>
        <w:t xml:space="preserve">      Цель проведения </w:t>
      </w:r>
      <w:r>
        <w:rPr>
          <w:rFonts w:ascii="Times New Roman" w:hAnsi="Times New Roman"/>
          <w:i/>
          <w:color w:val="000000"/>
          <w:sz w:val="28"/>
        </w:rPr>
        <w:t xml:space="preserve">итогового </w:t>
      </w:r>
      <w:r>
        <w:rPr>
          <w:rFonts w:ascii="Times New Roman" w:hAnsi="Times New Roman"/>
          <w:color w:val="000000"/>
          <w:sz w:val="28"/>
        </w:rPr>
        <w:t xml:space="preserve">(годового) контроля – подведение итогов очередного года обучения. </w:t>
      </w: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10. Ожидаемые результаты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>Результаты мониторинговых исследований предполагают:</w:t>
      </w:r>
    </w:p>
    <w:p w:rsidR="004F100A" w:rsidRDefault="004F100A" w:rsidP="004F100A">
      <w:pPr>
        <w:pStyle w:val="a3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Получение независимой экспертизы состояния образовательного процесса.</w:t>
      </w:r>
    </w:p>
    <w:p w:rsidR="004F100A" w:rsidRDefault="004F100A" w:rsidP="004F100A">
      <w:pPr>
        <w:pStyle w:val="a3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Улучшение функций управления образовательным процессом, обеспечивающих получение обратной связи.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Систематическое накопление банка данных для принятия управленческих и тактических решений.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11.Анализ результатов</w:t>
      </w:r>
    </w:p>
    <w:p w:rsidR="004F100A" w:rsidRDefault="004F100A" w:rsidP="004F100A">
      <w:pPr>
        <w:pStyle w:val="a3"/>
        <w:spacing w:after="0"/>
        <w:ind w:left="180" w:firstLine="52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Анализ результатов диагностических исследований осуществляется по традиционной схеме: обработка информации, оформление </w:t>
      </w:r>
      <w:proofErr w:type="gramStart"/>
      <w:r>
        <w:rPr>
          <w:rFonts w:ascii="Times New Roman" w:hAnsi="Times New Roman"/>
          <w:color w:val="000000"/>
          <w:sz w:val="28"/>
        </w:rPr>
        <w:t>аналитической  справки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, обсуждение результатов на педагогическом совете, совещаниях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 </w:t>
      </w:r>
    </w:p>
    <w:p w:rsidR="004F100A" w:rsidRDefault="004F100A" w:rsidP="004F100A">
      <w:pPr>
        <w:pStyle w:val="a3"/>
        <w:spacing w:after="0"/>
        <w:ind w:left="180" w:firstLine="528"/>
        <w:jc w:val="both"/>
        <w:rPr>
          <w:rFonts w:ascii="Times New Roman" w:hAnsi="Times New Roman"/>
          <w:color w:val="000000"/>
          <w:sz w:val="28"/>
        </w:rPr>
      </w:pPr>
    </w:p>
    <w:p w:rsidR="004F100A" w:rsidRDefault="004F100A" w:rsidP="004F100A">
      <w:pPr>
        <w:pStyle w:val="a3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12. Исполнители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Учителя – предметники 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Руководители кафедр и МО 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Классные руководители </w:t>
      </w:r>
    </w:p>
    <w:p w:rsidR="004F100A" w:rsidRDefault="004F100A" w:rsidP="004F100A">
      <w:pPr>
        <w:pStyle w:val="a3"/>
        <w:spacing w:after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4. Заместители директора по УВР, ВР </w:t>
      </w:r>
    </w:p>
    <w:p w:rsidR="004F100A" w:rsidRDefault="004F100A" w:rsidP="004F100A">
      <w:pPr>
        <w:pStyle w:val="a3"/>
        <w:spacing w:after="283"/>
        <w:rPr>
          <w:rFonts w:ascii="Times New Roman" w:hAnsi="Times New Roman"/>
        </w:rPr>
      </w:pPr>
    </w:p>
    <w:p w:rsidR="001A42A8" w:rsidRDefault="004F100A" w:rsidP="004F100A">
      <w:r>
        <w:rPr>
          <w:rFonts w:ascii="Times New Roman" w:hAnsi="Times New Roman"/>
          <w:b/>
          <w:sz w:val="28"/>
          <w:szCs w:val="28"/>
        </w:rPr>
        <w:t xml:space="preserve">Принято на педагогическом совете (протокол № </w:t>
      </w:r>
      <w:proofErr w:type="gramStart"/>
      <w:r>
        <w:rPr>
          <w:rFonts w:ascii="Times New Roman" w:hAnsi="Times New Roman"/>
          <w:b/>
          <w:sz w:val="28"/>
          <w:szCs w:val="28"/>
        </w:rPr>
        <w:t>8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28.08.2020 г.)</w:t>
      </w:r>
      <w:bookmarkStart w:id="0" w:name="_GoBack"/>
      <w:bookmarkEnd w:id="0"/>
    </w:p>
    <w:sectPr w:rsidR="001A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color w:val="616161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color w:val="616161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color w:val="616161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color w:val="616161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color w:val="616161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color w:val="616161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color w:val="616161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color w:val="616161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color w:val="616161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color w:val="000000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color w:val="616161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color w:val="616161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color w:val="616161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color w:val="616161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color w:val="616161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color w:val="616161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color w:val="616161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color w:val="616161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color w:val="616161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7A"/>
    <w:rsid w:val="004F100A"/>
    <w:rsid w:val="006C5B7A"/>
    <w:rsid w:val="00BA6854"/>
    <w:rsid w:val="00C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1FB0-E835-4E67-9723-C6DBEED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0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00A"/>
    <w:pPr>
      <w:spacing w:after="120"/>
    </w:pPr>
  </w:style>
  <w:style w:type="character" w:customStyle="1" w:styleId="a4">
    <w:name w:val="Основной текст Знак"/>
    <w:basedOn w:val="a0"/>
    <w:link w:val="a3"/>
    <w:rsid w:val="004F100A"/>
    <w:rPr>
      <w:rFonts w:ascii="DejaVu Sans" w:eastAsia="DejaVu Sans" w:hAnsi="DejaVu Sans" w:cs="Times New Roman"/>
      <w:kern w:val="1"/>
      <w:sz w:val="24"/>
      <w:szCs w:val="24"/>
      <w:lang w:eastAsia="zh-CN"/>
    </w:rPr>
  </w:style>
  <w:style w:type="paragraph" w:styleId="a5">
    <w:name w:val="caption"/>
    <w:basedOn w:val="a"/>
    <w:qFormat/>
    <w:rsid w:val="004F100A"/>
    <w:pPr>
      <w:suppressLineNumbers/>
      <w:spacing w:before="120" w:after="120"/>
    </w:pPr>
    <w:rPr>
      <w:rFonts w:cs="Lohit Hin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2021-01-29T14:53:00Z</dcterms:created>
  <dcterms:modified xsi:type="dcterms:W3CDTF">2021-01-29T14:54:00Z</dcterms:modified>
</cp:coreProperties>
</file>